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4E" w:rsidRDefault="0060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4A724E" w:rsidRDefault="00607D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получателей субсидии </w:t>
      </w:r>
    </w:p>
    <w:p w:rsidR="004A724E" w:rsidRDefault="00607DD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мероприятия по содействию трудоустройству </w:t>
      </w:r>
    </w:p>
    <w:p w:rsidR="004A724E" w:rsidRDefault="00607DD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незанятых инвалидов </w:t>
      </w:r>
    </w:p>
    <w:p w:rsidR="004A724E" w:rsidRDefault="004A724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A724E" w:rsidRDefault="00607DDF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12 января 2022 года</w:t>
      </w:r>
    </w:p>
    <w:p w:rsidR="004A724E" w:rsidRDefault="004A724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A724E" w:rsidRDefault="00607D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 расходования субсидии на реализацию </w:t>
      </w:r>
      <w:r>
        <w:rPr>
          <w:rStyle w:val="FontStyle20"/>
          <w:sz w:val="28"/>
          <w:szCs w:val="28"/>
        </w:rPr>
        <w:t xml:space="preserve">мероприятия по содействию трудоустройству незанятых инвалидов (далее – Порядок),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</w:t>
      </w:r>
      <w:r>
        <w:rPr>
          <w:rFonts w:ascii="Times New Roman" w:hAnsi="Times New Roman" w:cs="Times New Roman"/>
          <w:sz w:val="28"/>
          <w:szCs w:val="28"/>
        </w:rPr>
        <w:t xml:space="preserve">ной центр занятости населения» (далее – Центр занятости) принимаются заявки на участие в отборе получателей субсидии 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реализацию мероприятия по содействию трудоустройству незанятых инвалидов </w:t>
      </w:r>
      <w:r>
        <w:rPr>
          <w:rFonts w:ascii="Times New Roman" w:hAnsi="Times New Roman" w:cs="Times New Roman"/>
          <w:sz w:val="28"/>
          <w:szCs w:val="28"/>
        </w:rPr>
        <w:t>(далее – отбор).</w:t>
      </w:r>
      <w:proofErr w:type="gramEnd"/>
    </w:p>
    <w:p w:rsidR="004A724E" w:rsidRDefault="00607D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Дата и время начала подачи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отборе: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 9 час. 00 мин. 20 января 2022 года.</w:t>
      </w:r>
    </w:p>
    <w:p w:rsidR="004A724E" w:rsidRDefault="00607D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подачи заявок: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17 час. 00 мин.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1 декабря 2022 года.</w:t>
      </w:r>
    </w:p>
    <w:p w:rsidR="004A724E" w:rsidRDefault="00607DDF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  <w:proofErr w:type="gramEnd"/>
    </w:p>
    <w:p w:rsidR="004A724E" w:rsidRDefault="00607DDF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163000, г. Архангельск, ул. Гайдара, д. 4,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корп. 1.</w:t>
      </w:r>
      <w:proofErr w:type="gramEnd"/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office@aoczn.ru.</w:t>
      </w:r>
    </w:p>
    <w:p w:rsidR="004A724E" w:rsidRDefault="00607D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(8182) 435-002, 435-008.</w:t>
      </w:r>
    </w:p>
    <w:p w:rsidR="004A724E" w:rsidRDefault="00607D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Ерш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 Галина Леонидовна.</w:t>
      </w:r>
    </w:p>
    <w:p w:rsidR="004A724E" w:rsidRDefault="00607D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отбора обеспечивается: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Fonts w:ascii="Times New Roman" w:hAnsi="Times New Roman" w:cs="Arial;Tahoma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ascii="Times New Roman" w:hAnsi="Times New Roman" w:cs="Arial;Tahoma"/>
          <w:b/>
          <w:bCs/>
          <w:color w:val="000000"/>
          <w:sz w:val="28"/>
          <w:szCs w:val="28"/>
          <w:highlight w:val="white"/>
        </w:rPr>
        <w:t>.</w:t>
      </w:r>
      <w:r>
        <w:rPr>
          <w:rStyle w:val="-"/>
          <w:rFonts w:ascii="Times New Roman" w:hAnsi="Times New Roman" w:cs="Arial;Tahoma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</w:p>
    <w:p w:rsidR="004A724E" w:rsidRDefault="004A724E">
      <w:pPr>
        <w:spacing w:after="0" w:line="240" w:lineRule="auto"/>
        <w:ind w:firstLine="737"/>
        <w:jc w:val="both"/>
        <w:rPr>
          <w:rStyle w:val="-"/>
          <w:rFonts w:ascii="Times New Roman" w:hAnsi="Times New Roman" w:cs="Arial;Tahoma"/>
          <w:b/>
          <w:bCs/>
          <w:color w:val="000000"/>
          <w:sz w:val="20"/>
          <w:szCs w:val="20"/>
          <w:highlight w:val="white"/>
          <w:u w:val="none"/>
        </w:rPr>
      </w:pP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Цель предоставления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 субсидии: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возмещение части затрат по реализации мероприятий по содействию трудоустройству незанятых инвалидов, в том числе инвалидов молодого возраста, юридическим лицам (за исключением государственных (муниципальных) учреждений) и индивидуальным предприн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имателям (далее – работодатели), заключившим с Центром занятости договор </w:t>
      </w:r>
      <w:r>
        <w:rPr>
          <w:rFonts w:ascii="Times New Roman" w:eastAsia="Calibri" w:hAnsi="Times New Roman" w:cs="Times New Roman"/>
          <w:spacing w:val="-6"/>
          <w:sz w:val="28"/>
          <w:szCs w:val="28"/>
          <w:highlight w:val="white"/>
        </w:rPr>
        <w:t>о содействии трудоустройству незанятых инвалидов (далее – договор)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Субсидия предоставляется в рамках подпрограммы № 7 государственной программы Архангельской области «Содействие заня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№ 466-пп.</w:t>
      </w:r>
    </w:p>
    <w:p w:rsidR="004A724E" w:rsidRDefault="004A724E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Результат предоставления субсидии: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трудоустройство незанятых инвалидов, в том числе и</w:t>
      </w:r>
      <w:r>
        <w:rPr>
          <w:rFonts w:ascii="Times New Roman" w:hAnsi="Times New Roman" w:cs="Times New Roman"/>
          <w:sz w:val="28"/>
          <w:szCs w:val="28"/>
          <w:highlight w:val="white"/>
        </w:rPr>
        <w:t>нвалидов молодого возраста</w:t>
      </w:r>
      <w:r>
        <w:rPr>
          <w:rFonts w:ascii="Times New Roman" w:hAnsi="Times New Roman" w:cs="Times New Roman"/>
          <w:sz w:val="28"/>
          <w:szCs w:val="28"/>
        </w:rPr>
        <w:t>, на созданные рабочие места до 15 декабря текущего календарного года.</w:t>
      </w:r>
    </w:p>
    <w:p w:rsidR="004A724E" w:rsidRDefault="00607D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4A724E" w:rsidRDefault="00607DDF">
      <w:pPr>
        <w:spacing w:after="0" w:line="240" w:lineRule="auto"/>
        <w:ind w:firstLine="709"/>
        <w:contextualSpacing/>
        <w:jc w:val="both"/>
      </w:pPr>
      <w:r>
        <w:rPr>
          <w:rFonts w:ascii="Times New Roman" w:eastAsia="Calibri" w:hAnsi="Times New Roman"/>
          <w:sz w:val="28"/>
          <w:szCs w:val="28"/>
          <w:highlight w:val="white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</w:t>
      </w:r>
      <w:r>
        <w:rPr>
          <w:rFonts w:ascii="Times New Roman" w:eastAsia="Calibri" w:hAnsi="Times New Roman"/>
          <w:sz w:val="28"/>
          <w:szCs w:val="28"/>
          <w:highlight w:val="white"/>
        </w:rPr>
        <w:br/>
        <w:t xml:space="preserve">и обществом с участием публично-правовых образований в </w:t>
      </w:r>
      <w:r>
        <w:rPr>
          <w:rFonts w:ascii="Times New Roman" w:eastAsia="Calibri" w:hAnsi="Times New Roman"/>
          <w:sz w:val="28"/>
          <w:szCs w:val="28"/>
          <w:highlight w:val="white"/>
        </w:rPr>
        <w:t xml:space="preserve">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ascii="Times New Roman" w:eastAsia="Calibri" w:hAnsi="Times New Roman"/>
          <w:sz w:val="28"/>
          <w:szCs w:val="20"/>
          <w:highlight w:val="white"/>
        </w:rPr>
        <w:t xml:space="preserve">некоммерческой организацией </w:t>
      </w:r>
      <w:r>
        <w:rPr>
          <w:rFonts w:ascii="Times New Roman" w:eastAsia="Calibri" w:hAnsi="Times New Roman"/>
          <w:sz w:val="28"/>
          <w:szCs w:val="28"/>
          <w:highlight w:val="white"/>
        </w:rPr>
        <w:t>или индивидуальным предпринимателем;</w:t>
      </w:r>
    </w:p>
    <w:p w:rsidR="004A724E" w:rsidRDefault="00607DDF">
      <w:pPr>
        <w:spacing w:after="0" w:line="240" w:lineRule="auto"/>
        <w:ind w:firstLine="709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lastRenderedPageBreak/>
        <w:t xml:space="preserve">2) осуществление работодателем деятельности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на территории Архангельской области. </w:t>
      </w:r>
    </w:p>
    <w:p w:rsidR="004A724E" w:rsidRDefault="004A72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</w:pPr>
    </w:p>
    <w:p w:rsidR="004A724E" w:rsidRDefault="00607DDF">
      <w:pPr>
        <w:spacing w:after="0" w:line="240" w:lineRule="auto"/>
        <w:ind w:firstLine="709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hAnsi="Times New Roman" w:cs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в котором планируется заключение договора, следующим условиям:</w:t>
      </w:r>
    </w:p>
    <w:p w:rsidR="004A724E" w:rsidRDefault="00607D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1) работодатель не я</w:t>
      </w:r>
      <w:r>
        <w:rPr>
          <w:rFonts w:ascii="Times New Roman" w:hAnsi="Times New Roman" w:cs="Times New Roman"/>
          <w:sz w:val="28"/>
          <w:szCs w:val="28"/>
          <w:highlight w:val="white"/>
        </w:rPr>
        <w:t>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</w:t>
      </w:r>
      <w:r>
        <w:rPr>
          <w:rFonts w:ascii="Times New Roman" w:hAnsi="Times New Roman" w:cs="Times New Roman"/>
          <w:sz w:val="28"/>
          <w:szCs w:val="28"/>
          <w:highlight w:val="white"/>
        </w:rPr>
        <w:t>терством финансов Российской Федерации перечень государств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отноше</w:t>
      </w:r>
      <w:r>
        <w:rPr>
          <w:rFonts w:ascii="Times New Roman" w:hAnsi="Times New Roman" w:cs="Times New Roman"/>
          <w:sz w:val="28"/>
          <w:szCs w:val="28"/>
          <w:highlight w:val="white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таких юридических лиц, в совокупности превышает 50 процентов;</w:t>
      </w:r>
    </w:p>
    <w:p w:rsidR="004A724E" w:rsidRDefault="00607DDF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2) работодатель не получает средства из областного бюджета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иными нормативными правовыми актами Архангельской области на указанные цели.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A724E" w:rsidRDefault="004A724E">
      <w:pPr>
        <w:spacing w:after="0" w:line="240" w:lineRule="auto"/>
        <w:ind w:firstLine="680"/>
        <w:jc w:val="both"/>
        <w:rPr>
          <w:rFonts w:ascii="Times New Roman" w:hAnsi="Times New Roman" w:cs="Times New Roman"/>
          <w:highlight w:val="yellow"/>
        </w:rPr>
      </w:pPr>
    </w:p>
    <w:p w:rsidR="004A724E" w:rsidRDefault="0060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Документы, необходимые для участия 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в отборе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4A724E" w:rsidRDefault="00607DDF">
      <w:pPr>
        <w:pStyle w:val="ConsPlusNormal0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1)  </w:t>
      </w:r>
      <w:hyperlink w:anchor="P5687">
        <w:r>
          <w:rPr>
            <w:rFonts w:ascii="Times New Roman" w:hAnsi="Times New Roman" w:cs="Times New Roman"/>
            <w:sz w:val="28"/>
            <w:szCs w:val="28"/>
            <w:highlight w:val="whit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участие в реализации мероприятия по трудоустройству незанятых инвалидов по утвержденной форме;</w:t>
      </w:r>
    </w:p>
    <w:p w:rsidR="004A724E" w:rsidRDefault="00607DDF">
      <w:pPr>
        <w:pStyle w:val="ConsPlusNormal0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2)</w:t>
      </w:r>
      <w:r>
        <w:rPr>
          <w:rFonts w:ascii="Times New Roman" w:hAnsi="Times New Roman" w:cs="Times New Roman"/>
          <w:sz w:val="28"/>
          <w:szCs w:val="28"/>
          <w:highlight w:val="white"/>
        </w:rPr>
        <w:t>  </w:t>
      </w:r>
      <w:r>
        <w:rPr>
          <w:rFonts w:ascii="Times New Roman" w:hAnsi="Times New Roman" w:cs="Times New Roman"/>
          <w:sz w:val="28"/>
          <w:szCs w:val="28"/>
        </w:rPr>
        <w:t>информация о вакансии по утвержденной форме;</w:t>
      </w:r>
    </w:p>
    <w:p w:rsidR="004A724E" w:rsidRDefault="00607DDF">
      <w:pPr>
        <w:pStyle w:val="ConsPlusNormal0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сметы затрат на приобретение, и (или) монтаж, и (или) </w:t>
      </w:r>
      <w:r>
        <w:rPr>
          <w:rFonts w:ascii="Times New Roman" w:hAnsi="Times New Roman" w:cs="Times New Roman"/>
          <w:sz w:val="28"/>
          <w:szCs w:val="28"/>
          <w:highlight w:val="white"/>
        </w:rPr>
        <w:t>установку оснащения, необходимого для создания рабочих мест, а также на обеспечение доступа инвалидов к рабочим местам и объектам производственной инфраструктуры;</w:t>
      </w:r>
    </w:p>
    <w:p w:rsidR="004A724E" w:rsidRDefault="00607DDF">
      <w:pPr>
        <w:pStyle w:val="ConsPlusNormal0"/>
        <w:spacing w:after="20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  <w:highlight w:val="white"/>
        </w:rPr>
        <w:t>4) согласие на публикацию (размещение) в информационно-телекоммуникационной сети «Интернет» и</w:t>
      </w:r>
      <w:r>
        <w:rPr>
          <w:rFonts w:ascii="Times New Roman" w:hAnsi="Times New Roman"/>
          <w:sz w:val="28"/>
          <w:szCs w:val="28"/>
          <w:highlight w:val="white"/>
        </w:rPr>
        <w:t xml:space="preserve">нформации о работодателе, </w:t>
      </w:r>
      <w:r>
        <w:rPr>
          <w:rFonts w:ascii="Times New Roman" w:hAnsi="Times New Roman"/>
          <w:sz w:val="28"/>
          <w:szCs w:val="28"/>
          <w:highlight w:val="white"/>
        </w:rPr>
        <w:br/>
        <w:t>о подаваемой работодателем заявке, иной информации о работодателе, связанной с соответствующим отбором;</w:t>
      </w:r>
    </w:p>
    <w:p w:rsidR="004A724E" w:rsidRDefault="00607DDF">
      <w:pPr>
        <w:pStyle w:val="ConsPlusNormal0"/>
        <w:tabs>
          <w:tab w:val="left" w:pos="1134"/>
        </w:tabs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ar-SA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ar-SA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>справка, подписанная держателем реестра акционеров акционерного общества и заверенная (скрепленная) печатью (при наличии п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ечати) указанного держателя реестра,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>подтверждающую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 отсутствие в уставном капитале акционерного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общества по состоянию на первое число месяца, предшествующего месяцу,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br/>
        <w:t>в котором планируется заключение договора, доли участия иностранных юридических лиц, мест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  <w:lang w:eastAsia="ar-SA"/>
        </w:rPr>
        <w:t>и территорий, предоставляющих льготный налоговый режим налогообложения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  и (или) не предусматривающих раскр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>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 лиц, в совокупности превышающей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  <w:lang w:eastAsia="ar-SA"/>
        </w:rPr>
        <w:br/>
        <w:t>50 процентов.</w:t>
      </w:r>
    </w:p>
    <w:p w:rsidR="004A724E" w:rsidRDefault="00607DDF">
      <w:pPr>
        <w:pStyle w:val="ConsPlusNormal0"/>
        <w:spacing w:after="20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Работодатель вправе по собственной инициативе представить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>в обособленное подразделение Центра з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>анятости выписку из Единого государственного реестра юридических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лиц (для юридических лиц) или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из Единого государственного реестра 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>индивидуальных предпринимателей (для индивидуальных предпринимателей).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lastRenderedPageBreak/>
        <w:t>Заявка на участие в отборе предоставляется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</w:t>
      </w:r>
      <w:hyperlink r:id="rId6">
        <w:r>
          <w:rPr>
            <w:rFonts w:ascii="Times New Roman" w:hAnsi="Times New Roman" w:cs="Times New Roman"/>
            <w:sz w:val="28"/>
            <w:szCs w:val="28"/>
            <w:highlight w:val="white"/>
          </w:rPr>
          <w:t xml:space="preserve"> обособленное подразделение Центра занятости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 w:rsidR="004A724E" w:rsidRDefault="0060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лично или через представителя;</w:t>
      </w:r>
    </w:p>
    <w:p w:rsidR="004A724E" w:rsidRDefault="0060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заказным почтовым отправлением;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по электронной почте.</w:t>
      </w:r>
    </w:p>
    <w:p w:rsidR="004A724E" w:rsidRDefault="00607DDF">
      <w:pPr>
        <w:tabs>
          <w:tab w:val="left" w:pos="835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MS Mincho;ＭＳ 明朝" w:hAnsi="Times New Roman" w:cs="Times New Roman"/>
          <w:color w:val="000000"/>
          <w:sz w:val="28"/>
          <w:szCs w:val="28"/>
          <w:highlight w:val="white"/>
        </w:rPr>
        <w:t xml:space="preserve">Копии документов </w:t>
      </w:r>
      <w:r>
        <w:rPr>
          <w:rFonts w:ascii="Times New Roman" w:eastAsia="MS Mincho;ＭＳ 明朝" w:hAnsi="Times New Roman" w:cs="Times New Roman"/>
          <w:color w:val="000000"/>
          <w:sz w:val="28"/>
          <w:szCs w:val="28"/>
          <w:highlight w:val="white"/>
        </w:rPr>
        <w:t>должны быть заверены в установленном законодательством Российской Федерации порядке.</w:t>
      </w:r>
    </w:p>
    <w:p w:rsidR="004A724E" w:rsidRDefault="00607DDF">
      <w:pPr>
        <w:tabs>
          <w:tab w:val="left" w:pos="835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MS Mincho;ＭＳ 明朝" w:hAnsi="Times New Roman" w:cs="Times New Roman"/>
          <w:color w:val="000000"/>
          <w:sz w:val="28"/>
          <w:szCs w:val="28"/>
          <w:highlight w:val="white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 w:rsidR="004A724E" w:rsidRDefault="00607DDF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В случае обращения представителя раб</w:t>
      </w:r>
      <w:r>
        <w:rPr>
          <w:rFonts w:ascii="Times New Roman" w:hAnsi="Times New Roman" w:cs="Times New Roman"/>
          <w:sz w:val="28"/>
          <w:szCs w:val="28"/>
          <w:highlight w:val="white"/>
        </w:rPr>
        <w:t>отодателя к заявке прилагается документ, подтверждающий полномочия лица на осуществление действий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от имени работодателя.</w:t>
      </w:r>
    </w:p>
    <w:p w:rsidR="004A724E" w:rsidRDefault="00607DDF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 установленном порядке в Центр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занятости.</w:t>
      </w:r>
    </w:p>
    <w:p w:rsidR="004A724E" w:rsidRDefault="00607DDF">
      <w:pPr>
        <w:pStyle w:val="ConsPlusNormal0"/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Заявке присваивается регистрационн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ый номер в порядке очередности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ее поступления в Центр занятости.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 w:rsidR="004A724E" w:rsidRDefault="004A724E">
      <w:pPr>
        <w:spacing w:after="0" w:line="240" w:lineRule="auto"/>
        <w:ind w:firstLine="709"/>
        <w:jc w:val="both"/>
        <w:rPr>
          <w:rStyle w:val="FontStyle38"/>
          <w:rFonts w:eastAsia="MS Mincho"/>
          <w:sz w:val="20"/>
          <w:szCs w:val="20"/>
          <w:highlight w:val="white"/>
        </w:rPr>
      </w:pPr>
    </w:p>
    <w:p w:rsidR="004A724E" w:rsidRDefault="00607DDF">
      <w:pPr>
        <w:spacing w:after="0" w:line="240" w:lineRule="auto"/>
        <w:ind w:firstLine="709"/>
        <w:jc w:val="both"/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заявки:</w:t>
      </w:r>
      <w:r>
        <w:rPr>
          <w:rStyle w:val="FontStyle38"/>
          <w:rFonts w:eastAsia="MS Mincho"/>
          <w:sz w:val="28"/>
          <w:szCs w:val="28"/>
          <w:highlight w:val="white"/>
        </w:rPr>
        <w:t xml:space="preserve"> р</w:t>
      </w:r>
      <w:r>
        <w:rPr>
          <w:rFonts w:ascii="Times New Roman" w:hAnsi="Times New Roman" w:cs="Times New Roman"/>
          <w:sz w:val="28"/>
          <w:szCs w:val="28"/>
          <w:highlight w:val="white"/>
        </w:rPr>
        <w:t>аботодатель на основании письменного обраще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ния вправе отозвать заявку на любом этапе отбора и до момента заключения договора. 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по собственной инициативе. 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Датой отзыва заявки считается дата регистрации соответствующего письменного обращения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работодателя.</w:t>
      </w:r>
    </w:p>
    <w:p w:rsidR="004A724E" w:rsidRDefault="004A7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Порядок рассмотрения и оценки заявки: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Центр занятости в течение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Архангельской области (далее — министерство) и принимает одно из следующих решений: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1) о заключении договора;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Style w:val="FontStyle38"/>
          <w:color w:val="auto"/>
          <w:sz w:val="28"/>
          <w:szCs w:val="28"/>
          <w:highlight w:val="white"/>
        </w:rPr>
        <w:t>2) об отказе в заключени</w:t>
      </w:r>
      <w:proofErr w:type="gramStart"/>
      <w:r>
        <w:rPr>
          <w:rStyle w:val="FontStyle38"/>
          <w:color w:val="auto"/>
          <w:sz w:val="28"/>
          <w:szCs w:val="28"/>
          <w:highlight w:val="white"/>
        </w:rPr>
        <w:t>и</w:t>
      </w:r>
      <w:proofErr w:type="gramEnd"/>
      <w:r>
        <w:rPr>
          <w:rStyle w:val="FontStyle38"/>
          <w:color w:val="auto"/>
          <w:sz w:val="28"/>
          <w:szCs w:val="28"/>
          <w:highlight w:val="white"/>
        </w:rPr>
        <w:t xml:space="preserve"> договора.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Style w:val="FontStyle38"/>
          <w:color w:val="auto"/>
          <w:sz w:val="28"/>
          <w:szCs w:val="28"/>
          <w:highlight w:val="white"/>
        </w:rPr>
        <w:t xml:space="preserve">Министерство согласовывает проект решения о заключении договора или </w:t>
      </w:r>
      <w:proofErr w:type="gramStart"/>
      <w:r>
        <w:rPr>
          <w:rStyle w:val="FontStyle38"/>
          <w:color w:val="auto"/>
          <w:sz w:val="28"/>
          <w:szCs w:val="28"/>
          <w:highlight w:val="white"/>
        </w:rPr>
        <w:t>об отказе в его заключении в течение двух</w:t>
      </w:r>
      <w:r>
        <w:rPr>
          <w:rStyle w:val="FontStyle38"/>
          <w:color w:val="auto"/>
          <w:sz w:val="28"/>
          <w:szCs w:val="28"/>
          <w:highlight w:val="white"/>
        </w:rPr>
        <w:t xml:space="preserve"> рабочих дней со дня его поступления в министерство</w:t>
      </w:r>
      <w:proofErr w:type="gramEnd"/>
      <w:r>
        <w:rPr>
          <w:rStyle w:val="FontStyle38"/>
          <w:color w:val="auto"/>
          <w:sz w:val="28"/>
          <w:szCs w:val="28"/>
          <w:highlight w:val="white"/>
        </w:rPr>
        <w:t>.</w:t>
      </w:r>
    </w:p>
    <w:p w:rsidR="004A724E" w:rsidRDefault="00607D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Работодателю отказывается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в следующих случаях: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2) представление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заявки не в полном объеме;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3) представление заявки, содержащей недостоверные сведения;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4) несоответствие работодателя установленным требованиям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и критериям отбора;</w:t>
      </w:r>
    </w:p>
    <w:p w:rsidR="004A724E" w:rsidRDefault="00607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 занятости после </w:t>
      </w:r>
      <w:r>
        <w:rPr>
          <w:rFonts w:ascii="Times New Roman" w:hAnsi="Times New Roman" w:cs="Times New Roman"/>
          <w:sz w:val="28"/>
          <w:szCs w:val="28"/>
        </w:rPr>
        <w:t>принятия решения о заключении договора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решения письменно уведомляет работодателя о необходимости заключения договора.</w:t>
      </w:r>
    </w:p>
    <w:p w:rsidR="004A724E" w:rsidRDefault="004A72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работодатель вправе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авляет в письменной форме или в форме электронного документа разъяснения положений, содержащихся в объявлении, если указанный запрос поступил в Центр занятости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чем за пять рабочих дней до дня окончания срока подачи заявки.</w:t>
      </w:r>
    </w:p>
    <w:p w:rsidR="004A724E" w:rsidRDefault="004A7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4A724E" w:rsidRDefault="00607D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Для заключения догово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ра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работодатель в течение 10 рабочих дней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со дня получения уведомления о необходимости заключения договора представляет в обособленное подразделение Центра занятости 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о заключении договора в свободной форме, которое в обязательном порядке включает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себя сведения о неполучении средств из областного бюджета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в соответствии с иными нормативными правовыми актами Архангельской области на указанные цели.</w:t>
      </w:r>
      <w:proofErr w:type="gramEnd"/>
    </w:p>
    <w:p w:rsidR="004A724E" w:rsidRDefault="00607DDF">
      <w:pPr>
        <w:pStyle w:val="af"/>
        <w:tabs>
          <w:tab w:val="left" w:pos="0"/>
        </w:tabs>
        <w:spacing w:after="1" w:line="240" w:lineRule="auto"/>
        <w:ind w:left="0" w:firstLine="709"/>
        <w:jc w:val="both"/>
      </w:pPr>
      <w:r>
        <w:rPr>
          <w:rStyle w:val="FontStyle20"/>
          <w:sz w:val="28"/>
          <w:szCs w:val="28"/>
          <w:highlight w:val="white"/>
        </w:rPr>
        <w:t>Центр занятости в течение пяти рабочих дней со дня получения</w:t>
      </w:r>
      <w:r>
        <w:rPr>
          <w:rStyle w:val="FontStyle20"/>
          <w:sz w:val="28"/>
          <w:szCs w:val="28"/>
          <w:highlight w:val="white"/>
        </w:rPr>
        <w:br/>
        <w:t>заявления о заключении договора направля</w:t>
      </w:r>
      <w:r>
        <w:rPr>
          <w:rStyle w:val="FontStyle20"/>
          <w:sz w:val="28"/>
          <w:szCs w:val="28"/>
          <w:highlight w:val="white"/>
        </w:rPr>
        <w:t xml:space="preserve">ет работодателю </w:t>
      </w:r>
      <w:r>
        <w:rPr>
          <w:rStyle w:val="FontStyle20"/>
          <w:rFonts w:eastAsia="Calibri"/>
          <w:spacing w:val="-6"/>
          <w:sz w:val="28"/>
          <w:szCs w:val="28"/>
          <w:highlight w:val="white"/>
        </w:rPr>
        <w:t xml:space="preserve">для рассмотрения </w:t>
      </w:r>
      <w:r>
        <w:rPr>
          <w:rStyle w:val="FontStyle20"/>
          <w:rFonts w:eastAsia="Calibri"/>
          <w:spacing w:val="-6"/>
          <w:sz w:val="28"/>
          <w:szCs w:val="28"/>
          <w:highlight w:val="white"/>
        </w:rPr>
        <w:br/>
        <w:t>и подписания проект договора по утвержденной форме</w:t>
      </w:r>
      <w:r>
        <w:rPr>
          <w:rStyle w:val="FontStyle20"/>
          <w:sz w:val="28"/>
          <w:szCs w:val="28"/>
          <w:highlight w:val="white"/>
        </w:rPr>
        <w:t>.</w:t>
      </w:r>
    </w:p>
    <w:p w:rsidR="004A724E" w:rsidRDefault="00607DDF">
      <w:pPr>
        <w:spacing w:after="0" w:line="240" w:lineRule="auto"/>
        <w:ind w:firstLine="709"/>
        <w:jc w:val="both"/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</w:t>
      </w:r>
      <w:r>
        <w:rPr>
          <w:rFonts w:ascii="Times New Roman" w:hAnsi="Times New Roman" w:cs="Times New Roman"/>
          <w:sz w:val="28"/>
          <w:szCs w:val="28"/>
          <w:highlight w:val="white"/>
        </w:rPr>
        <w:t>говора.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В случае если по истечении указанного срока подписанный договор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не был представлен в Центр занятости, обязательства по предоставлению субсидии данному работодателю прекращаются.</w:t>
      </w:r>
    </w:p>
    <w:p w:rsidR="004A724E" w:rsidRDefault="00607D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Работодатель вправе подать новую заявку.</w:t>
      </w:r>
    </w:p>
    <w:p w:rsidR="004A724E" w:rsidRDefault="004A724E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bookmarkStart w:id="2" w:name="__DdeLink__36756_3456393231"/>
      <w:bookmarkEnd w:id="2"/>
    </w:p>
    <w:p w:rsidR="004A724E" w:rsidRDefault="00607DDF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_DdeLink__36756_34563932311"/>
      <w:bookmarkEnd w:id="3"/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 xml:space="preserve">Информация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рассмотрения заявок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размещается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на едином портале бюджетной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 информационно-телекоммуникационной сети «Интернет»,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на интерактивном портале министерства, на официальном сайте Центра занятости в течение пяти рабочих дней со дня 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ринятия решения </w:t>
      </w:r>
      <w:bookmarkStart w:id="4" w:name="__DdeLink__6072_1126619728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заключении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br/>
        <w:t>договора или об отказе в заключени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договора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A724E" w:rsidRDefault="00607DD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sectPr w:rsidR="004A724E">
      <w:pgSz w:w="11906" w:h="16838"/>
      <w:pgMar w:top="624" w:right="850" w:bottom="624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Tahoma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4E"/>
    <w:rsid w:val="004A724E"/>
    <w:rsid w:val="006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474F19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sz w:val="22"/>
      <w:lang w:eastAsia="zh-CN"/>
    </w:rPr>
  </w:style>
  <w:style w:type="paragraph" w:styleId="af">
    <w:name w:val="List Paragraph"/>
    <w:basedOn w:val="a"/>
    <w:qFormat/>
    <w:pPr>
      <w:spacing w:after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474F19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sz w:val="22"/>
      <w:lang w:eastAsia="zh-CN"/>
    </w:rPr>
  </w:style>
  <w:style w:type="paragraph" w:styleId="af">
    <w:name w:val="List Paragraph"/>
    <w:basedOn w:val="a"/>
    <w:qFormat/>
    <w:pPr>
      <w:spacing w:after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oczn.ru/struct/ozn/" TargetMode="External"/><Relationship Id="rId5" Type="http://schemas.openxmlformats.org/officeDocument/2006/relationships/hyperlink" Target="http://www.aocz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vt:lpstr>
    </vt:vector>
  </TitlesOfParts>
  <Company>КонсультантПлюс Версия 4020.00.57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  <dc:creator>Анна Быченкова</dc:creator>
  <cp:lastModifiedBy>Смирнова Елена Сергеевна</cp:lastModifiedBy>
  <cp:revision>2</cp:revision>
  <cp:lastPrinted>2021-01-14T15:29:00Z</cp:lastPrinted>
  <dcterms:created xsi:type="dcterms:W3CDTF">2022-01-12T14:53:00Z</dcterms:created>
  <dcterms:modified xsi:type="dcterms:W3CDTF">2022-01-12T14:53:00Z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