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F0A1" w14:textId="77777777" w:rsidR="00F93C18" w:rsidRDefault="000E7B5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Победителям Национального чемпионата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из Архангельской области вручат именные денежные сертификаты</w:t>
      </w:r>
    </w:p>
    <w:p w14:paraId="029D4202" w14:textId="42349827" w:rsidR="00F93C18" w:rsidRDefault="000E7B5F">
      <w:pPr>
        <w:pStyle w:val="1"/>
        <w:keepNext w:val="0"/>
        <w:keepLines w:val="0"/>
        <w:spacing w:before="12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Накануне Международного дня инвалидов, 2 декабря, в городе Северодвинске состоится церемония награждения победителей Национального чемпионата по профессиональному мастерству среди инвалидов и лиц с ограниченными возможностями здоровья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Абилимпикс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президентской платформы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«Россия – страна возможностей»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реализуемого в рамках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Национального проекта «Образование»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Мероприятие состоится на площадке Регионального ЦРД - ГАПОУ АО «Техникум строительства, дизайна и технологий» с участием </w:t>
      </w:r>
      <w:r w:rsidR="000A58BA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="000A58B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A0165" w14:textId="77777777" w:rsidR="00F93C18" w:rsidRDefault="000E7B5F">
      <w:pPr>
        <w:pStyle w:val="1"/>
        <w:keepNext w:val="0"/>
        <w:keepLines w:val="0"/>
        <w:spacing w:before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декабря, в единый день награждения победителей Национального чемпионата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будут вручены сертификаты в рамках поручения Правительства Российской Федерации. Торжественные мероприятия пройдут в регионах в домах правительства, министерствах или на площадках центров развития движения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В них примут участие почетные гости - руководители регионов или их заместители, министры в сфере образования, труда и социальной политики, общественных организаций инвалидов. Кроме победителей Национального чемпионата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награждении будут присутствовать их родители, наставники.</w:t>
      </w:r>
    </w:p>
    <w:p w14:paraId="43146226" w14:textId="77777777" w:rsidR="00F93C18" w:rsidRDefault="000E7B5F">
      <w:pPr>
        <w:pStyle w:val="1"/>
        <w:keepNext w:val="0"/>
        <w:keepLines w:val="0"/>
        <w:spacing w:before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всей стране сертификаты получат 695 победителей по 40 основным компетенциям. Из них 243 участника получат сертификат за первое место, 235 - за второе и 217 конкурсантов - за третье место.</w:t>
      </w:r>
    </w:p>
    <w:p w14:paraId="00063036" w14:textId="79BF0807" w:rsidR="00F93C18" w:rsidRDefault="000E7B5F">
      <w:pPr>
        <w:pStyle w:val="1"/>
        <w:keepNext w:val="0"/>
        <w:keepLines w:val="0"/>
        <w:spacing w:before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Архангельской области в числе победителей Национального чемпионата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основным компетенциям - 2 человека: Василий Ануфриев 1 место в компетенции «Мебельщики» категория «Специалисты», Алексей Коровин 2 место в компетенции «Мебельщики» категория «Специалисты».</w:t>
      </w:r>
    </w:p>
    <w:p w14:paraId="08744A62" w14:textId="77777777" w:rsidR="00F93C18" w:rsidRDefault="000E7B5F">
      <w:pPr>
        <w:pStyle w:val="1"/>
        <w:keepNext w:val="0"/>
        <w:keepLines w:val="0"/>
        <w:spacing w:before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предоставления сертификатов утвержден постановлением Правительства Российской Федерации. Они вручаются участникам, занявшим первые три места в Национальном чемпионате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bookmarkStart w:id="0" w:name="_Hlk120704032"/>
      <w:r>
        <w:rPr>
          <w:rFonts w:ascii="Times New Roman" w:eastAsia="Times New Roman" w:hAnsi="Times New Roman" w:cs="Times New Roman"/>
          <w:sz w:val="24"/>
          <w:szCs w:val="24"/>
        </w:rPr>
        <w:t>За первое место предусматриваются сертификаты на сумму 100 тысяч рублей, второе место 75 тысяч рублей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за третье - 50 тысяч рублей.</w:t>
      </w:r>
    </w:p>
    <w:p w14:paraId="70563F02" w14:textId="77777777" w:rsidR="00F93C18" w:rsidRDefault="000E7B5F">
      <w:pPr>
        <w:pStyle w:val="1"/>
        <w:keepNext w:val="0"/>
        <w:keepLines w:val="0"/>
        <w:spacing w:before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Сертификаты можно использовать как на оплату дополнительного образования, так и на приобретение технических средств реабилитации (ТСР). Как именно реализовать сертификат – решает сам победитель. Если стоимость приобретаемых товаров или услуг превышает сумму сертификата, чемпион может использовать его в качестве части оплаты, а доплату произвести из собственных средств.</w:t>
      </w:r>
    </w:p>
    <w:p w14:paraId="37BC1A12" w14:textId="2EE82EB4" w:rsidR="00F93C18" w:rsidRDefault="000E7B5F">
      <w:pPr>
        <w:pStyle w:val="1"/>
        <w:keepNext w:val="0"/>
        <w:keepLines w:val="0"/>
        <w:spacing w:before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специализированных технических средств реабилитации и образовательных организаций, в которых принимается такой сертификат, опубликованы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0" w:history="1">
        <w:r w:rsidR="00E61A42" w:rsidRPr="00A11B88">
          <w:rPr>
            <w:rStyle w:val="af8"/>
            <w:rFonts w:ascii="Times New Roman" w:eastAsia="Times New Roman" w:hAnsi="Times New Roman" w:cs="Times New Roman"/>
            <w:sz w:val="24"/>
            <w:szCs w:val="24"/>
          </w:rPr>
          <w:t>https://abilympics-russia.ru/certificates</w:t>
        </w:r>
      </w:hyperlink>
      <w:r w:rsidR="00E61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0ECFF" w14:textId="77777777" w:rsidR="00F93C18" w:rsidRDefault="000E7B5F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 мероприятии будут также вручены награды победителям Национального чемпионата «</w:t>
      </w:r>
      <w:proofErr w:type="spellStart"/>
      <w:r>
        <w:rPr>
          <w:rFonts w:ascii="Times New Roman" w:eastAsia="Times New Roman" w:hAnsi="Times New Roman" w:cs="Times New Roman"/>
        </w:rPr>
        <w:t>Абилимпикс</w:t>
      </w:r>
      <w:proofErr w:type="spellEnd"/>
      <w:r>
        <w:rPr>
          <w:rFonts w:ascii="Times New Roman" w:eastAsia="Times New Roman" w:hAnsi="Times New Roman" w:cs="Times New Roman"/>
        </w:rPr>
        <w:t xml:space="preserve">» по 39 дополнительным компетенциям из Архангельской области, соревнования по которым прошли в очно-дистанционном формате с 19 по 29 сентября на площадке ГАПОУ АО «Няндомский железнодорожный колледж», ГБПОУ АО «Техникум строительства и городского хозяйства» и ГАПОУ АО «Архангельский политехнический техникум». Призовые места по дополнительным компетенциям из Архангельской области заняли 2 человека: Анастасия Попова, 1 место в компетенции «Медицинский и социальный уход» категория «Студенты» и Александр </w:t>
      </w:r>
      <w:proofErr w:type="spellStart"/>
      <w:r>
        <w:rPr>
          <w:rFonts w:ascii="Times New Roman" w:eastAsia="Times New Roman" w:hAnsi="Times New Roman" w:cs="Times New Roman"/>
        </w:rPr>
        <w:t>Моргачев</w:t>
      </w:r>
      <w:proofErr w:type="spellEnd"/>
      <w:r>
        <w:rPr>
          <w:rFonts w:ascii="Times New Roman" w:eastAsia="Times New Roman" w:hAnsi="Times New Roman" w:cs="Times New Roman"/>
        </w:rPr>
        <w:t>, 2 место в компетенции «Сухое строительство и штукатурные работы» в категории «Студенты».</w:t>
      </w:r>
    </w:p>
    <w:p w14:paraId="43D0BEEA" w14:textId="77777777" w:rsidR="00F93C18" w:rsidRDefault="000E7B5F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1" w:name="_Hlk120713909"/>
      <w:r>
        <w:rPr>
          <w:rFonts w:ascii="Times New Roman" w:eastAsia="Times New Roman" w:hAnsi="Times New Roman" w:cs="Times New Roman"/>
        </w:rPr>
        <w:t xml:space="preserve">В соответствии с приказом руководителя РЦРД Архангельской области </w:t>
      </w:r>
      <w:proofErr w:type="spellStart"/>
      <w:r>
        <w:rPr>
          <w:rFonts w:ascii="Times New Roman" w:eastAsia="Times New Roman" w:hAnsi="Times New Roman" w:cs="Times New Roman"/>
        </w:rPr>
        <w:t>Пятовской</w:t>
      </w:r>
      <w:proofErr w:type="spellEnd"/>
      <w:r>
        <w:rPr>
          <w:rFonts w:ascii="Times New Roman" w:eastAsia="Times New Roman" w:hAnsi="Times New Roman" w:cs="Times New Roman"/>
        </w:rPr>
        <w:t xml:space="preserve"> Т</w:t>
      </w:r>
      <w:bookmarkEnd w:id="1"/>
      <w:r>
        <w:rPr>
          <w:rFonts w:ascii="Times New Roman" w:eastAsia="Times New Roman" w:hAnsi="Times New Roman" w:cs="Times New Roman"/>
        </w:rPr>
        <w:t>.С. победителям Национального чемпионата «</w:t>
      </w:r>
      <w:proofErr w:type="spellStart"/>
      <w:r>
        <w:rPr>
          <w:rFonts w:ascii="Times New Roman" w:eastAsia="Times New Roman" w:hAnsi="Times New Roman" w:cs="Times New Roman"/>
        </w:rPr>
        <w:t>Абилимпикс</w:t>
      </w:r>
      <w:proofErr w:type="spellEnd"/>
      <w:r>
        <w:rPr>
          <w:rFonts w:ascii="Times New Roman" w:eastAsia="Times New Roman" w:hAnsi="Times New Roman" w:cs="Times New Roman"/>
        </w:rPr>
        <w:t>» предусмотрено денежное вознаграждение в размере 100000 рублей за 1 место, 80000 рублей за 2 место. Победителям по дополнительным компетенциям из нашего региона будут вручены денежное вознаграждение в размере 100000 рублей за 1 место, 80000 рублей за 2 место.</w:t>
      </w:r>
    </w:p>
    <w:p w14:paraId="3A38ED67" w14:textId="77777777" w:rsidR="00F93C18" w:rsidRDefault="000E7B5F">
      <w:pPr>
        <w:spacing w:before="120" w:after="120"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Также победители по дополнительным компетенциям Национального чемпионата «</w:t>
      </w:r>
      <w:proofErr w:type="spellStart"/>
      <w:r>
        <w:rPr>
          <w:rFonts w:ascii="Times New Roman" w:eastAsia="Times New Roman" w:hAnsi="Times New Roman"/>
        </w:rPr>
        <w:t>Абилимпикс</w:t>
      </w:r>
      <w:proofErr w:type="spellEnd"/>
      <w:r>
        <w:rPr>
          <w:rFonts w:ascii="Times New Roman" w:eastAsia="Times New Roman" w:hAnsi="Times New Roman"/>
        </w:rPr>
        <w:t>» получат возможность стать участниками проекта «Больше, чем путешествие» платформы «Россия - страна возможностей».</w:t>
      </w:r>
    </w:p>
    <w:p w14:paraId="34F84C74" w14:textId="77777777" w:rsidR="00F93C18" w:rsidRDefault="000E7B5F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2022 году Национальный чемпионат «</w:t>
      </w:r>
      <w:proofErr w:type="spellStart"/>
      <w:r>
        <w:rPr>
          <w:rFonts w:ascii="Times New Roman" w:eastAsia="Times New Roman" w:hAnsi="Times New Roman" w:cs="Times New Roman"/>
        </w:rPr>
        <w:t>Абилимпикс</w:t>
      </w:r>
      <w:proofErr w:type="spellEnd"/>
      <w:r>
        <w:rPr>
          <w:rFonts w:ascii="Times New Roman" w:eastAsia="Times New Roman" w:hAnsi="Times New Roman" w:cs="Times New Roman"/>
        </w:rPr>
        <w:t>» проходил в двух форматах. В очно-дистанционном формате на специально организованных площадках по месту проживания участников в 84 регионах страны в конце сентября прошли соревнования по 39 дополнительным компетенциям. В очном формате в Москве соревнования прошли по 40 основным компетенциям в конце октября.</w:t>
      </w:r>
    </w:p>
    <w:p w14:paraId="3499D549" w14:textId="77777777" w:rsidR="00F93C18" w:rsidRDefault="000E7B5F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28 по 31 октября 2022 года Национальный чемпионат «</w:t>
      </w:r>
      <w:proofErr w:type="spellStart"/>
      <w:r>
        <w:rPr>
          <w:rFonts w:ascii="Times New Roman" w:eastAsia="Times New Roman" w:hAnsi="Times New Roman" w:cs="Times New Roman"/>
        </w:rPr>
        <w:t>Абилимпикс</w:t>
      </w:r>
      <w:proofErr w:type="spellEnd"/>
      <w:r>
        <w:rPr>
          <w:rFonts w:ascii="Times New Roman" w:eastAsia="Times New Roman" w:hAnsi="Times New Roman" w:cs="Times New Roman"/>
        </w:rPr>
        <w:t>» проходил в выставочном центре «Гостиный двор» и на четырёх площадках образовательных организаций в Москве. В соревнованиях приняли участие 1077 конкурсантов из 78 регионов России в трех категориях: среди школьников, студентов и специалистов. На мероприятии прошла обширная деловая программа, на которой были продемонстрированы лучшие региональные практики по теме трудоустройства, прошло обсуждение вопросов по профессиональному самоопределению, занятости, трудоустройству людей с инвалидностью, а также Всероссийская конференция по инклюзивному образованию. Для участников состоялись выступления в стиле TED от инклюзивных мотиваторов и лидеров мнений, а также послов чемпионата и победителей конкурсов предыдущих лет. Всего мероприятия деловой программы посетили более 7500 человек.</w:t>
      </w:r>
    </w:p>
    <w:p w14:paraId="0C980E84" w14:textId="4D37873A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Медиаматериалы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по ссылке: (</w:t>
      </w:r>
      <w:hyperlink r:id="rId11" w:history="1">
        <w:r w:rsidRPr="00A11B88">
          <w:rPr>
            <w:rStyle w:val="af8"/>
            <w:rFonts w:ascii="Times New Roman" w:eastAsia="Times New Roman" w:hAnsi="Times New Roman" w:cs="Times New Roman"/>
            <w:b/>
          </w:rPr>
          <w:t>https://disk.yandex.ru/d/KpTycHM0rCCLBQ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) </w:t>
      </w:r>
    </w:p>
    <w:p w14:paraId="5F104434" w14:textId="55F6C2A2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Общие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медиаматериалы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НЧА: </w:t>
      </w:r>
      <w:hyperlink r:id="rId12" w:history="1">
        <w:r w:rsidRPr="00A11B88">
          <w:rPr>
            <w:rStyle w:val="af8"/>
            <w:rFonts w:ascii="Times New Roman" w:eastAsia="Times New Roman" w:hAnsi="Times New Roman" w:cs="Times New Roman"/>
            <w:b/>
          </w:rPr>
          <w:t>https://disk.yandex.ru/d/nsmxJKmyg72G0A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6CDE7662" w14:textId="77777777" w:rsidR="000A58BA" w:rsidRDefault="000A58BA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DAD1B3E" w14:textId="77777777" w:rsidR="000A58BA" w:rsidRDefault="000A58BA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CC10CA7" w14:textId="77777777" w:rsidR="000A58BA" w:rsidRDefault="000A58BA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3F30003" w14:textId="77777777" w:rsidR="000A58BA" w:rsidRDefault="000A58BA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E155656" w14:textId="050F3864" w:rsidR="00F93C18" w:rsidRDefault="000E7B5F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Информационная справка:</w:t>
      </w:r>
    </w:p>
    <w:p w14:paraId="639DD3BE" w14:textId="77777777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Чемпионаты по профессиональному мастерству среди инвалидов и лиц с ОВЗ «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» являются частью президентской платформы «Россия – страна возможностей».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содействует их трудоустройству и социокультурной инклюзии в обществе. Оператором чемпионатного движения «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» в России является Национальный центр «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», созданный на базе ФГБОУ ДПО «Институт развития профессионального образования».</w:t>
      </w:r>
    </w:p>
    <w:p w14:paraId="38D10A33" w14:textId="77777777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Автономная некоммерческая организация «Россия – страна возможностей»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14:paraId="468108C4" w14:textId="77777777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За 4 года работы платформы участниками её 26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14:paraId="5F3A108E" w14:textId="77777777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АНО «Россия – страна возможностей»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развивает одноименную платформу, объединяющую 26 проектов: конкурс управленцев «Лидеры России», 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ТопБЛОГ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», конкурс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Экософия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», Российская национальная премия «Студент года», движение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проект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</w:p>
    <w:p w14:paraId="519A111E" w14:textId="77777777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14:paraId="1E8F9D91" w14:textId="77777777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В рамках АНО «Россия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30 регионах страны создано более 60 центров оценки и развития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компетенций студентов.</w:t>
      </w:r>
    </w:p>
    <w:p w14:paraId="187FBEFD" w14:textId="77777777" w:rsidR="000A58BA" w:rsidRDefault="000A58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14A1180" w14:textId="77777777" w:rsidR="000A58BA" w:rsidRDefault="000A58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rPr>
          <w:rFonts w:eastAsia="Times New Roman" w:cs="Times New Roman"/>
          <w:sz w:val="22"/>
          <w:szCs w:val="22"/>
          <w:u w:val="single"/>
        </w:rPr>
      </w:pPr>
    </w:p>
    <w:p w14:paraId="069C8C36" w14:textId="77CEBD88" w:rsidR="00F93C18" w:rsidRDefault="000E7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 xml:space="preserve">Контактная информация: </w:t>
      </w:r>
    </w:p>
    <w:tbl>
      <w:tblPr>
        <w:tblW w:w="9489" w:type="dxa"/>
        <w:tblInd w:w="224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14"/>
        <w:gridCol w:w="2974"/>
        <w:gridCol w:w="3401"/>
      </w:tblGrid>
      <w:tr w:rsidR="00F93C18" w14:paraId="2BE93E67" w14:textId="77777777">
        <w:trPr>
          <w:trHeight w:val="2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A080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14:paraId="3F0920C6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 развития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Архангельской области</w:t>
            </w:r>
          </w:p>
          <w:p w14:paraId="5C3B1056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</w:t>
            </w:r>
          </w:p>
          <w:p w14:paraId="60EEAD39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+79522506081</w:t>
            </w:r>
          </w:p>
          <w:p w14:paraId="3F7858D2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21@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676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пресс-службы </w:t>
            </w:r>
          </w:p>
          <w:p w14:paraId="643FCBFF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14:paraId="7E81D923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Алёна Бахрома</w:t>
            </w:r>
          </w:p>
          <w:p w14:paraId="56741C4F" w14:textId="77777777" w:rsidR="00F93C18" w:rsidRDefault="000E7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 (902) 659-58-88</w:t>
            </w:r>
          </w:p>
          <w:p w14:paraId="3F6EE1A2" w14:textId="77777777" w:rsidR="00F93C18" w:rsidRDefault="00E66D0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</w:pPr>
            <w:hyperlink r:id="rId13">
              <w:r w:rsidR="000E7B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alena.Bahroma@gmail.com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303" w14:textId="77777777" w:rsidR="00F93C18" w:rsidRDefault="000E7B5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045BB7CB" w14:textId="77777777" w:rsidR="00F93C18" w:rsidRDefault="000E7B5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Барсегова</w:t>
            </w:r>
            <w:proofErr w:type="spellEnd"/>
          </w:p>
          <w:p w14:paraId="4DA6A815" w14:textId="77777777" w:rsidR="00F93C18" w:rsidRDefault="000E7B5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 (926) 189-10-11</w:t>
            </w:r>
          </w:p>
          <w:p w14:paraId="0D8B1675" w14:textId="77777777" w:rsidR="00F93C18" w:rsidRDefault="00E66D0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20" w:line="288" w:lineRule="auto"/>
            </w:pPr>
            <w:hyperlink r:id="rId14">
              <w:r w:rsidR="000E7B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elena.barsegova@rsv.ru</w:t>
              </w:r>
            </w:hyperlink>
            <w:r w:rsidR="000E7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</w:tc>
      </w:tr>
    </w:tbl>
    <w:p w14:paraId="2E0BBC3A" w14:textId="77777777" w:rsidR="00F93C18" w:rsidRDefault="00F93C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ind w:left="116" w:hanging="116"/>
      </w:pPr>
    </w:p>
    <w:sectPr w:rsidR="00F93C18">
      <w:headerReference w:type="default" r:id="rId15"/>
      <w:footerReference w:type="default" r:id="rId16"/>
      <w:pgSz w:w="11906" w:h="16838"/>
      <w:pgMar w:top="1843" w:right="851" w:bottom="851" w:left="1560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EADE" w14:textId="77777777" w:rsidR="009366A2" w:rsidRDefault="000E7B5F">
      <w:r>
        <w:separator/>
      </w:r>
    </w:p>
  </w:endnote>
  <w:endnote w:type="continuationSeparator" w:id="0">
    <w:p w14:paraId="7F4FF96C" w14:textId="77777777" w:rsidR="009366A2" w:rsidRDefault="000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A74" w14:textId="77777777" w:rsidR="00F93C18" w:rsidRDefault="00F93C18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C980" w14:textId="77777777" w:rsidR="009366A2" w:rsidRDefault="000E7B5F">
      <w:r>
        <w:separator/>
      </w:r>
    </w:p>
  </w:footnote>
  <w:footnote w:type="continuationSeparator" w:id="0">
    <w:p w14:paraId="1C024464" w14:textId="77777777" w:rsidR="009366A2" w:rsidRDefault="000E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131" w14:textId="77777777" w:rsidR="00F93C18" w:rsidRDefault="000E7B5F">
    <w:pPr>
      <w:tabs>
        <w:tab w:val="center" w:pos="4677"/>
        <w:tab w:val="right" w:pos="9355"/>
      </w:tabs>
    </w:pPr>
    <w:r>
      <w:rPr>
        <w:noProof/>
      </w:rPr>
      <w:drawing>
        <wp:anchor distT="0" distB="0" distL="0" distR="0" simplePos="0" relativeHeight="5" behindDoc="1" locked="0" layoutInCell="1" allowOverlap="1" wp14:anchorId="22F3ECE8" wp14:editId="02D44DFC">
          <wp:simplePos x="0" y="0"/>
          <wp:positionH relativeFrom="page">
            <wp:posOffset>5067300</wp:posOffset>
          </wp:positionH>
          <wp:positionV relativeFrom="page">
            <wp:posOffset>166370</wp:posOffset>
          </wp:positionV>
          <wp:extent cx="925195" cy="765810"/>
          <wp:effectExtent l="0" t="0" r="0" b="0"/>
          <wp:wrapNone/>
          <wp:docPr id="1" name="image3.png" descr="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Изображе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1" allowOverlap="1" wp14:anchorId="25C07DE3" wp14:editId="64AA2FED">
          <wp:simplePos x="0" y="0"/>
          <wp:positionH relativeFrom="page">
            <wp:posOffset>6403975</wp:posOffset>
          </wp:positionH>
          <wp:positionV relativeFrom="page">
            <wp:posOffset>161290</wp:posOffset>
          </wp:positionV>
          <wp:extent cx="574040" cy="926465"/>
          <wp:effectExtent l="0" t="0" r="0" b="0"/>
          <wp:wrapNone/>
          <wp:docPr id="2" name="image1.png" descr="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Изображение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6FFD8C5C" wp14:editId="6CFE8986">
          <wp:simplePos x="0" y="0"/>
          <wp:positionH relativeFrom="page">
            <wp:posOffset>3342640</wp:posOffset>
          </wp:positionH>
          <wp:positionV relativeFrom="page">
            <wp:posOffset>408940</wp:posOffset>
          </wp:positionV>
          <wp:extent cx="1390015" cy="530225"/>
          <wp:effectExtent l="0" t="0" r="0" b="0"/>
          <wp:wrapNone/>
          <wp:docPr id="3" name="image2.png" descr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Рисунок 1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18"/>
    <w:rsid w:val="000A58BA"/>
    <w:rsid w:val="000E7B5F"/>
    <w:rsid w:val="007202D3"/>
    <w:rsid w:val="009366A2"/>
    <w:rsid w:val="00E61A42"/>
    <w:rsid w:val="00E66D09"/>
    <w:rsid w:val="00F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9A94"/>
  <w15:docId w15:val="{A9CB2039-E0FC-4FCE-BA3E-4F5B1F4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eastAsia="ru-RU" w:bidi="ar-SA"/>
    </w:rPr>
  </w:style>
  <w:style w:type="paragraph" w:styleId="1">
    <w:name w:val="heading 1"/>
    <w:uiPriority w:val="9"/>
    <w:qFormat/>
    <w:pPr>
      <w:keepNext/>
      <w:keepLines/>
      <w:spacing w:before="480" w:after="120"/>
      <w:outlineLvl w:val="0"/>
    </w:pPr>
    <w:rPr>
      <w:rFonts w:cs="Arial Unicode MS"/>
      <w:b/>
      <w:bCs/>
      <w:color w:val="000000"/>
      <w:sz w:val="48"/>
      <w:szCs w:val="48"/>
      <w:lang w:eastAsia="ru-RU" w:bidi="ar-SA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rPr>
      <w:u w:val="single"/>
    </w:rPr>
  </w:style>
  <w:style w:type="character" w:customStyle="1" w:styleId="a5">
    <w:name w:val="Нет"/>
    <w:qFormat/>
  </w:style>
  <w:style w:type="character" w:customStyle="1" w:styleId="Hyperlink0">
    <w:name w:val="Hyperlink.0"/>
    <w:basedOn w:val="a5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1">
    <w:name w:val="Hyperlink.1"/>
    <w:basedOn w:val="a5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ru-RU"/>
    </w:rPr>
  </w:style>
  <w:style w:type="character" w:customStyle="1" w:styleId="Hyperlink2">
    <w:name w:val="Hyperlink.2"/>
    <w:basedOn w:val="a5"/>
    <w:qFormat/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character" w:customStyle="1" w:styleId="A6">
    <w:name w:val="Нет A"/>
    <w:qFormat/>
    <w:rPr>
      <w:lang w:val="ru-RU"/>
    </w:rPr>
  </w:style>
  <w:style w:type="paragraph" w:styleId="a7">
    <w:name w:val="Title"/>
    <w:basedOn w:val="a"/>
    <w:next w:val="a8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sz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qFormat/>
    <w:rPr>
      <w:sz w:val="24"/>
    </w:rPr>
  </w:style>
  <w:style w:type="paragraph" w:styleId="af5">
    <w:name w:val="table of figures"/>
    <w:basedOn w:val="a"/>
    <w:uiPriority w:val="99"/>
    <w:unhideWhenUsed/>
    <w:qFormat/>
  </w:style>
  <w:style w:type="paragraph" w:styleId="af6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7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ru-RU" w:bidi="ar-SA"/>
    </w:rPr>
  </w:style>
  <w:style w:type="character" w:styleId="af8">
    <w:name w:val="Hyperlink"/>
    <w:basedOn w:val="a0"/>
    <w:uiPriority w:val="99"/>
    <w:unhideWhenUsed/>
    <w:rsid w:val="00E61A42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E61A4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0E7B5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mailto:alena.Bahrom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ilympics-russia.ru/" TargetMode="External"/><Relationship Id="rId12" Type="http://schemas.openxmlformats.org/officeDocument/2006/relationships/hyperlink" Target="https://disk.yandex.ru/d/nsmxJKmyg72G0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KpTycHM0rCCLB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bilympics-russia.ru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priority.ru/" TargetMode="External"/><Relationship Id="rId14" Type="http://schemas.openxmlformats.org/officeDocument/2006/relationships/hyperlink" Target="mailto:nina.maslova@rs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zYeG0Uhg10mPUYDl2XOcTrvBdQ==">AMUW2mVJN9OHT4QoPJmoUvhMpt7ZDNqVQ+5M25spqPAMElTTfMl0qN8874X5OD3pVUqaw/JMdBi0ZZq7MJ3ZM9ay14AWWVCUHms+6DVgqSXEurzF9XmFhIU=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Наталья Силуянова</cp:lastModifiedBy>
  <cp:revision>12</cp:revision>
  <dcterms:created xsi:type="dcterms:W3CDTF">2022-11-21T08:51:00Z</dcterms:created>
  <dcterms:modified xsi:type="dcterms:W3CDTF">2022-11-30T12:22:00Z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47F2EFF85A334142BBD85ECF0648FBC5</vt:lpwstr>
  </property>
  <property fmtid="{D5CDD505-2E9C-101B-9397-08002B2CF9AE}" pid="4" name="KSOProductBuildVer">
    <vt:lpwstr>1049-11.2.0.11380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