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а финансовое обеспечени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е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(возмещение)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за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трат работодателей на частичную оплату труда  при организации общественных работ для граждан, зарегистрированных в органах службы занятости в целях </w:t>
      </w:r>
      <w:r>
        <w:rPr>
          <w:rStyle w:val="FontStyle20"/>
          <w:rFonts w:cs="" w:ascii="Times New Roman" w:hAnsi="Times New Roman" w:cstheme="minorBidi"/>
          <w:b/>
          <w:bCs/>
          <w:sz w:val="28"/>
          <w:szCs w:val="28"/>
          <w:shd w:fill="FFFFFF" w:val="clear"/>
        </w:rPr>
        <w:t>поиска подходящей работы, включая безработных граждан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01 февраля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2023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В соответствии с Порядком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предоставления субсидий 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>финансовое обеспечени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е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>(возмещение)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 зат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 </w:t>
      </w:r>
      <w:r>
        <w:rPr>
          <w:rStyle w:val="FontStyle20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реализацию 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Федерации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 от 15 декабря 2022 года                  № 2309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с 9 час. 00 мин.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февраля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до 17 час. 00 мин. 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01 декабря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office@aoczn.ru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(8182)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435-008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Корельская Анна Станиславовна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Arial;Tahoma"/>
          <w:b/>
          <w:b/>
          <w:bCs/>
          <w:color w:val="000000"/>
          <w:sz w:val="20"/>
          <w:szCs w:val="20"/>
          <w:u w:val="none"/>
          <w:shd w:fill="FFFFFF" w:val="clear"/>
        </w:rPr>
      </w:pPr>
      <w:r>
        <w:rPr>
          <w:rFonts w:cs="Arial;Tahoma" w:ascii="Times New Roman" w:hAnsi="Times New Roman"/>
          <w:b/>
          <w:bCs/>
          <w:color w:val="000000"/>
          <w:sz w:val="20"/>
          <w:szCs w:val="20"/>
          <w:u w:val="none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возмещени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затрат</w:t>
        <w:br/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на частичную оплату труда  при организации общественных работ для граждан, зарегистрированных в органах службы занятости в целях  </w:t>
      </w:r>
      <w:r>
        <w:rPr>
          <w:rStyle w:val="FontStyle20"/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>поиска подходящей работы, включая безработных граждан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юридическим лицам (за исключением государственных (муниципальных) учреждений) и индивидуальным предпринимател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м (далее – работодатели), заключившим с Центром занятости соглашение о предоставлении субсидии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 xml:space="preserve"> (далее – соглашение)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 xml:space="preserve">, </w:t>
      </w:r>
      <w:r>
        <w:rPr>
          <w:rFonts w:eastAsia="Calibri" w:cs="Times New Roman" w:ascii="Times New Roman" w:hAnsi="Times New Roman" w:eastAsiaTheme="minorHAnsi"/>
          <w:color w:val="000000"/>
          <w:spacing w:val="-10"/>
          <w:sz w:val="28"/>
          <w:szCs w:val="28"/>
          <w:shd w:fill="FFFFFF" w:val="clear"/>
        </w:rPr>
        <w:t>в целях реализации регионального проекта, обеспечивающего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 xml:space="preserve"> достижение целей, показателей и результатов федерального проекта «Содействие занятости», входящего в состав национального проекта «Демография».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Субсидия предоставляется в рамках подпрограммы № 1                                       к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трудоустройство граждан на общественные работы до 15 декабря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текущего календарного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Условия предоставления субсидии работодателям: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1) отсутствие у работодателя ограничительных мер, направленных на обеспечение санитарно-эпидемиологического благополучия населения  в связи с распространением новой коронавирусной инфекции (COVID-2019), предусмотренных указом Губернатора Архангельской области                                       от 17 марта 2020 года № 28-у «О введении на территории Архангельской области режима повышенной готовности для органов управления и сил Архангельской </w:t>
      </w:r>
      <w:r>
        <w:rPr>
          <w:rFonts w:ascii="Times New Roman" w:hAnsi="Times New Roman"/>
          <w:spacing w:val="-6"/>
          <w:sz w:val="28"/>
          <w:szCs w:val="28"/>
          <w:shd w:fill="FFFFFF" w:val="clear"/>
        </w:rPr>
        <w:t>территориальной подсистемы единой государственной системы предупреждения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и ликвидации чрезвычайных ситуаций и мерах по противодействию </w:t>
      </w:r>
      <w:r>
        <w:rPr>
          <w:rFonts w:ascii="Times New Roman" w:hAnsi="Times New Roman"/>
          <w:spacing w:val="-6"/>
          <w:sz w:val="28"/>
          <w:szCs w:val="28"/>
          <w:shd w:fill="FFFFFF" w:val="clear"/>
        </w:rPr>
        <w:t>распространению на территории Архангельской области новой коронавирусной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инфекции (COVID-2019)»;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pacing w:val="-8"/>
          <w:sz w:val="28"/>
          <w:szCs w:val="28"/>
          <w:u w:val="none"/>
          <w:shd w:fill="FFFFFF" w:val="clear"/>
        </w:rPr>
        <w:t>3) заключение с центром занятости населения соглашения о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субсидии.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0"/>
          <w:shd w:fill="FFFFFF" w:val="clear"/>
          <w:lang w:eastAsia="en-US"/>
        </w:rPr>
        <w:t xml:space="preserve">некоммерческой организацией </w:t>
      </w:r>
      <w:r>
        <w:rPr>
          <w:rFonts w:eastAsia="Calibri" w:ascii="Times New Roman" w:hAnsi="Times New Roman"/>
          <w:sz w:val="28"/>
          <w:szCs w:val="28"/>
          <w:shd w:fill="FFFFFF" w:val="clear"/>
        </w:rPr>
        <w:t>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0"/>
          <w:szCs w:val="20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убсидия предоставляется работодателям, соответствующим на первое число месяца, предшествовавшего месяцу,</w:t>
        <w:br/>
        <w:t>в котором планируется заключение соглашения,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1) работодатель не является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 юридическим лицом, </w:t>
        <w:br/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;</w:t>
      </w:r>
    </w:p>
    <w:p>
      <w:pPr>
        <w:pStyle w:val="Normal"/>
        <w:spacing w:lineRule="auto" w:line="240" w:before="0" w:after="0"/>
        <w:ind w:firstLine="680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работодатель не получает средства из областного бюджета</w:t>
        <w:br/>
        <w:t xml:space="preserve">в соответствии с иными нормативными правовыми актами Архангельской области на указанные цели.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заявление о заключении соглашения в свободной форме, в обязательном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порядке включающее в себя сведения о выполнении работодателем следующих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условий: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 неполучении работодателем средств из областного бюджета</w:t>
        <w:br/>
        <w:t>в соответствии с иными нормативными правовыми актами Архангельской области на аналогичные цели, указанные в пункте 1 Порядка;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о численности граждан, планируемых к трудоустройству на общественные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работы;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подаваемом заявлении, иной информации, связанной с соответствующим отбором;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 расчет затрат на оплату труда граждан, планируемых</w:t>
        <w:br/>
        <w:t>к трудоустройству на общественные работы, подписанный руководителем работодателя;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>справк</w:t>
      </w:r>
      <w:r>
        <w:rPr>
          <w:rFonts w:eastAsia="Times New Roman" w:cs="Times New Roman" w:ascii="Times New Roman" w:hAnsi="Times New Roman"/>
          <w:color w:val="000000"/>
          <w:spacing w:val="-8"/>
          <w:kern w:val="0"/>
          <w:sz w:val="28"/>
          <w:szCs w:val="28"/>
          <w:shd w:fill="FFFFFF" w:val="clear"/>
          <w:lang w:val="ru-RU" w:eastAsia="ar-SA" w:bidi="ar-SA"/>
        </w:rPr>
        <w:t>а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shd w:fill="FFFFFF" w:val="clear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hyperlink r:id="rId3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 xml:space="preserve"> Центр занятости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заказным почтовым отправлением.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shd w:fill="FFFFFF" w:val="clear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Работодатели несут ответственность за полноту и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случае представления заявки лично или через представителя 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>документы, предусмотренные пунктом 10 настоящего Порядка, представляются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виде подлинников.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shd w:fill="FFFFFF" w:val="clear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MS Mincho"/>
          <w:sz w:val="20"/>
          <w:szCs w:val="20"/>
          <w:shd w:fill="FFFFFF" w:val="clear"/>
        </w:rPr>
      </w:pPr>
      <w:r>
        <w:rPr>
          <w:rFonts w:eastAsia="MS Mincho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u w:val="single"/>
          <w:shd w:fill="FFFFFF" w:val="clear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u w:val="none"/>
          <w:shd w:fill="FFFFFF" w:val="clear"/>
        </w:rPr>
        <w:t xml:space="preserve"> 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аботодатель на основании письменного обращения вправе отозвать заявку на любом этапе отбора и до момента заключения соглашения.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1) о заключении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2) об отказе в заключении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Министерство согласовывает проект решения о заключении соглашения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заключении 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Центр занятости после принятия решения о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заключении соглашения</w:t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течение 5 рабочих дней с даты принятия указанного решения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</w:rPr>
        <w:t xml:space="preserve">направляет работодателю проект соглашения 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Федерации, в соответствии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со 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статьей 78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 Бюджетного кодекса Российской Федерации и общими </w:t>
      </w:r>
      <w:hyperlink r:id="rId5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требованиями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6">
        <w:r>
          <w:rPr>
            <w:rFonts w:cs="Times New Roman" w:ascii="Times New Roman" w:hAnsi="Times New Roman"/>
            <w:sz w:val="28"/>
            <w:szCs w:val="28"/>
            <w:u w:val="single"/>
            <w:shd w:fill="FFFFFF" w:val="clear"/>
          </w:rPr>
          <w:t xml:space="preserve">Предоставление работодателям разъяснений положений объявления: </w:t>
        </w:r>
        <w:r>
          <w:rPr>
            <w:rFonts w:cs="Times New Roman" w:ascii="Times New Roman" w:hAnsi="Times New Roman"/>
            <w:color w:val="000000"/>
            <w:sz w:val="28"/>
            <w:szCs w:val="28"/>
            <w:shd w:fill="FFFFFF" w:val="clear"/>
          </w:rPr>
  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  <w:br/>
          <w:t>в письменной форме или в форме электронного документа разъяснения положений, содержащихся в объявлении, если указанный запрос поступил</w:t>
          <w:br/>
          <w:t>в Центр занятости не позднее чем за 5 рабочих дней до дня окончания срока подачи заявки.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7">
        <w:r>
          <w:rPr>
            <w:rFonts w:eastAsia="Calibri" w:cs="" w:ascii="Times New Roman" w:hAnsi="Times New Roman" w:cstheme="minorBidi" w:eastAsiaTheme="minorHAnsi"/>
            <w:sz w:val="28"/>
            <w:szCs w:val="28"/>
            <w:u w:val="single"/>
            <w:shd w:fill="FFFFFF" w:val="clear"/>
          </w:rPr>
          <w:t>Проект соглашения включает в себя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>: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8"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согласие соответственно работодателя и лиц, являющихся поставщиками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 (подрядчиками, исполнителями) по договорам (соглашениям), заключенным </w:t>
        </w:r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в целях исполнения обязательств по договорам (соглашениям) о предоставлении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</w:t>
          <w:br/>
          <w:t>и органами государственного финансового контроля Архангельской области проверок соблюдения ими условий, целей и порядка предоставления субсидий;</w:t>
        </w:r>
      </w:hyperlink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hyperlink r:id="rId9"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условие о согласовании новых условий соглашения или о расторжении соглашения при недостижении согласия по новым условиям в случае </w:t>
        </w:r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уменьшения министерству ранее доведенных лимитов бюджетных обязательств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>, приводящего к невозможности предоставления субсидии в размере, определенном в соглашении;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10">
        <w:r>
          <w:rPr>
            <w:rFonts w:cs="Times New Roman" w:ascii="Times New Roman" w:hAnsi="Times New Roman"/>
            <w:sz w:val="28"/>
            <w:szCs w:val="28"/>
            <w:u w:val="none"/>
            <w:shd w:fill="FFFFFF" w:val="clear"/>
          </w:rPr>
          <w:t>условие о возможности предоставления авансовых платежей в размере до 100 процентов.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Работодатель в течение 10 рабочих дней со дня получения проекта соглашения рассматривает и подписывает проект соглашения со своей стороны в системе «Электронный бюджет».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случае если по истечении указанного срока соглашение не было представлено в Центр занятости, обязательства по предоставлению субсидии данному работодателю прекращаются.</w:t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Работодатель вправе подать новую заявку.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hyperlink w:anchor="Par0">
        <w:bookmarkStart w:id="0" w:name="Par0"/>
        <w:r>
          <w:rPr>
            <w:rFonts w:eastAsia="Calibri" w:cs="Times New Roman" w:ascii="Times New Roman" w:hAnsi="Times New Roman"/>
            <w:color w:val="000000"/>
            <w:sz w:val="28"/>
            <w:szCs w:val="28"/>
            <w:u w:val="single"/>
            <w:shd w:fill="FFFFFF" w:val="clear"/>
          </w:rPr>
          <w:t>Информация о результатах рассмотрения заявок</w:t>
        </w:r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 xml:space="preserve"> размещается на едином портале бюджетной системы, а также на официальном сайте центра занятости населения в течение пяти рабочих дней со дня принятия решения </w:t>
        </w:r>
        <w:bookmarkStart w:id="1" w:name="__DdeLink__6072_11266197281"/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 xml:space="preserve">о </w:t>
        </w:r>
        <w:r>
          <w:rPr>
            <w:rFonts w:eastAsia="Calibri" w:cs="Times New Roman" w:ascii="Times New Roman" w:hAnsi="Times New Roman"/>
            <w:color w:val="000000"/>
            <w:kern w:val="0"/>
            <w:sz w:val="28"/>
            <w:szCs w:val="28"/>
            <w:shd w:fill="FFFFFF" w:val="clear"/>
            <w:lang w:val="ru-RU" w:eastAsia="en-US" w:bidi="ar-SA"/>
          </w:rPr>
          <w:t>заключении</w:t>
          <w:br/>
          <w:t>или об отказе в заключении договора</w:t>
        </w:r>
        <w:bookmarkEnd w:id="1"/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>.</w:t>
        </w:r>
      </w:hyperlink>
      <w:bookmarkEnd w:id="0"/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consultantplus://offline/ref=05EA503338156D9992121C435B6261838AA3ECDDB8A6A1F16C879876EBA27562007ACA4D372BF31DEF9F99CB6695486C3CD50C3C1FA9A86EY0n4O" TargetMode="External"/><Relationship Id="rId5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6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7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8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9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0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Application>LibreOffice/7.0.1.2$Windows_X86_64 LibreOffice_project/7cbcfc562f6eb6708b5ff7d7397325de9e764452</Application>
  <Pages>5</Pages>
  <Words>1421</Words>
  <Characters>10431</Characters>
  <CharactersWithSpaces>11906</CharactersWithSpaces>
  <Paragraphs>65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2023-02-02T12:26:00Z</dcterms:created>
  <dc:creator>Анна Быченкова</dc:creator>
  <dc:description/>
  <dc:language>ru-RU</dc:language>
  <cp:lastModifiedBy/>
  <cp:lastPrinted>2021-01-14T15:29:00Z</cp:lastPrinted>
  <dcterms:modified xsi:type="dcterms:W3CDTF">2023-02-02T12:28:12Z</dcterms:modified>
  <cp:revision>72</cp:revision>
  <dc:subject/>
  <dc:title>Постановление Правительства Архангельской области от 08.10.2013 N 466-пп(ред. от 14.11.2022)"Об утверждении государственной программы Архангельской области "Содействие занятости населения Архангельской области, улучшение условий и охраны труда"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