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 п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shd w:fill="FFFFFF" w:val="clear"/>
          <w:lang w:val="ru-RU" w:eastAsia="en-US" w:bidi="ar-SA"/>
        </w:rPr>
        <w:t>риостановке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а финансовое обеспече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ние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  <w:shd w:fill="auto" w:val="clear"/>
        </w:rPr>
        <w:t xml:space="preserve">(возмещение) 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>з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атрат работодателей на частичную оплату труда  при организации общественных работ для граждан, зарегистрированных в органах службы занятости в целях </w:t>
      </w:r>
      <w:r>
        <w:rPr>
          <w:rStyle w:val="FontStyle20"/>
          <w:rFonts w:cs="" w:ascii="Times New Roman" w:hAnsi="Times New Roman" w:cstheme="minorBidi"/>
          <w:b/>
          <w:bCs/>
          <w:sz w:val="28"/>
          <w:szCs w:val="28"/>
          <w:shd w:fill="FFFFFF" w:val="clear"/>
        </w:rPr>
        <w:t>поиска подходящей работы, включая безработных граждан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февраля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2023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Сообщаем, что в связи с поступлением значительного количества заявок на участие в отборе получателей субсидии на </w:t>
      </w:r>
      <w:r>
        <w:rPr>
          <w:rFonts w:cs="Times New Roman" w:ascii="Times New Roman" w:hAnsi="Times New Roman"/>
          <w:b w:val="false"/>
          <w:bCs w:val="false"/>
          <w:spacing w:val="-6"/>
          <w:sz w:val="28"/>
          <w:szCs w:val="28"/>
          <w:shd w:fill="FFFFFF" w:val="clear"/>
        </w:rPr>
        <w:t xml:space="preserve">реализацию 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Федерации от 15 декабря 2022 года № 2309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(далее – отбор)</w:t>
        <w:br/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соответствии с Порядком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предоставления субсидий 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финансовое обеспечение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>(возмещение)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 затрат работодателей на частичную оплату труда при организации общественных работ для граждан, зарегистрированных</w:t>
        <w:br/>
        <w:t xml:space="preserve">в органах службы занятости в целях поиска подходящей работы, включая безработных граждан </w:t>
      </w:r>
      <w:r>
        <w:rPr>
          <w:rStyle w:val="FontStyle20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при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остановлен прием заявок на участие в отборе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Дата и время приостановления приема заявок на участие в отборе:                        с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час. 00 мин. 21 февраля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 времени и дате возобновления приема заявок на участие в отборе будет сообщено дополнительно.</w:t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Application>LibreOffice/7.1.4.2$Windows_X86_64 LibreOffice_project/a529a4fab45b75fefc5b6226684193eb000654f6</Application>
  <AppVersion>15.0000</AppVersion>
  <DocSecurity>0</DocSecurity>
  <Pages>1</Pages>
  <Words>190</Words>
  <Characters>1246</Characters>
  <CharactersWithSpaces>1456</CharactersWithSpaces>
  <Paragraphs>7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2023-01-31T16:16:00Z</dcterms:created>
  <dc:creator>Анна Быченкова</dc:creator>
  <dc:description/>
  <dc:language>ru-RU</dc:language>
  <cp:lastModifiedBy/>
  <cp:lastPrinted>2021-01-14T15:29:00Z</cp:lastPrinted>
  <dcterms:modified xsi:type="dcterms:W3CDTF">2023-02-21T18:20:58Z</dcterms:modified>
  <cp:revision>73</cp:revision>
  <dc:subject/>
  <dc:title>Постановление Правительства РФ от 15.12.2022 N 2309"О реализации в 2023 году отдельных мероприятий, направленных на снижение напряженности на рынке труда"(вместе с "Правилами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