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реализацию мероприятия по организации сопровождения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содействии занятости инвалидов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 января 2024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субсидии на реализацию </w:t>
      </w:r>
      <w:r>
        <w:rPr>
          <w:rStyle w:val="FontStyle20"/>
          <w:sz w:val="28"/>
          <w:szCs w:val="28"/>
        </w:rPr>
        <w:t xml:space="preserve">мероприятия по </w:t>
      </w:r>
      <w:r>
        <w:rPr>
          <w:rStyle w:val="FontStyle20"/>
          <w:rFonts w:eastAsia="Times New Roman"/>
          <w:color w:val="auto"/>
          <w:sz w:val="28"/>
          <w:szCs w:val="28"/>
          <w:lang w:eastAsia="zh-CN"/>
        </w:rPr>
        <w:t>организации сопровождения при содействии занятости инвалидов</w:t>
      </w:r>
      <w:r>
        <w:rPr>
          <w:rStyle w:val="FontStyle20"/>
          <w:sz w:val="28"/>
          <w:szCs w:val="28"/>
        </w:rPr>
        <w:t xml:space="preserve">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мероприятия</w:t>
        <w:br/>
        <w:t xml:space="preserve">по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организации сопровождения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zh-CN"/>
        </w:rPr>
        <w:t>при содействии занятости инвалидов</w:t>
      </w:r>
      <w:r>
        <w:rPr>
          <w:rFonts w:cs="Times New Roman" w:ascii="Times New Roman" w:hAnsi="Times New Roman"/>
          <w:spacing w:val="-6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16 января 2024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>1 декаб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2024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office@aoczn.ru.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435-002, 435-008.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Контактное лицо: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Голобородько Оксана Васильевна.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</w:rPr>
        <w:t xml:space="preserve"> возмещение части затрат на реализацию мероприятий по организации сопровождения при содействии занятости инвалидов.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сопровождение незанятых инвалидов, нуждающихся в оказании индивидуальной помощи при трудоустройстве, до 15 декабря текущего календарного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Критерии отбора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организаций, осуществляющих сопровождение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1) </w:t>
      </w:r>
      <w:r>
        <w:rPr>
          <w:rFonts w:ascii="Times New Roman" w:hAnsi="Times New Roman"/>
          <w:sz w:val="28"/>
          <w:szCs w:val="28"/>
          <w:highlight w:val="white"/>
        </w:rPr>
        <w:t xml:space="preserve">организация, осуществляющая сопровождение, </w:t>
      </w:r>
      <w:r>
        <w:rPr>
          <w:rFonts w:eastAsia="Calibri" w:ascii="Times New Roman" w:hAnsi="Times New Roman"/>
          <w:sz w:val="28"/>
          <w:szCs w:val="28"/>
          <w:highlight w:val="white"/>
        </w:rPr>
        <w:t>является юридическим лицом (за исключением государственных и муниципальных) учреждений), или индивидуальным предпринимателем, или некоммерческой организацией (за исключением государственных и муниципальных учреждений), общественным объединением инвалидов;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 осуществление организацией, осуществляющей сопровождение, </w:t>
        <w:br/>
        <w:t>в установленном законодательством Российской Федерации порядке деятельности по содействию в трудоустройстве граждан и (или) подбору работников;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 осуществление организацией, осуществляющей сопровождение, деятельности на территории Архангельской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Требования к организациям, осуществляющим сопровождение: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cs="Times New Roman" w:ascii="Times New Roman" w:hAnsi="Times New Roman"/>
          <w:sz w:val="28"/>
          <w:szCs w:val="28"/>
        </w:rPr>
        <w:t>рганизация, осуществляющая сопровождение,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cs="Times New Roman" w:ascii="Times New Roman" w:hAnsi="Times New Roman"/>
          <w:sz w:val="28"/>
          <w:szCs w:val="28"/>
        </w:rPr>
        <w:t>, в котором планируется заключение договора, должна соответствовать следующим условиям:</w:t>
      </w:r>
    </w:p>
    <w:p>
      <w:pPr>
        <w:pStyle w:val="Normal"/>
        <w:spacing w:lineRule="auto" w:line="240"/>
        <w:ind w:left="0" w:firstLine="54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1)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 не должна получать средства из областного бюджета на основании иных нормативных правовых актов на указанные цели.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/>
        <w:ind w:left="0" w:firstLine="54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1) заявление о заключении договора в свободной форме, которое в обязательном порядке включает в себя сведения о выполнении ей условия о неполучении средств из областного бюджета в соответствии с иными нормативными правовыми актами Архангельской области на цели, указанные в Порядка, а также согласие на публикацию (размещение) в информационно-телекоммуникационной сети "Интернет" информации, связанной с получением субсидии;</w:t>
      </w:r>
    </w:p>
    <w:p>
      <w:pPr>
        <w:pStyle w:val="Normal"/>
        <w:spacing w:lineRule="auto" w:line="240" w:before="200" w:after="200"/>
        <w:ind w:left="0" w:firstLine="54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2) 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Федерации);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Организация, осуществляющая сопровождение, вправе по собственной инициативе представить в обособленное подразделение центра занятости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организацией, осуществляющей сопровождение: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электронной почте.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Электронные документы предоставляются в формате 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PDF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размером не более 5 Мбайт.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Заявители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заявителя к заявке прилагается документ, подтверждающий полномочия лица на осуществление действий</w:t>
        <w:br/>
        <w:t>от имени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MS Mincho"/>
          <w:sz w:val="28"/>
          <w:szCs w:val="28"/>
          <w:highlight w:val="white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: организация, осуществляющая сопровождение,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>
          <w:lang w:eastAsia="ar-SA"/>
        </w:rPr>
      </w:pPr>
      <w:r>
        <w:rPr>
          <w:rStyle w:val="FontStyle38"/>
          <w:rFonts w:eastAsia="MS Mincho"/>
          <w:sz w:val="28"/>
          <w:szCs w:val="28"/>
          <w:highlight w:val="white"/>
        </w:rPr>
        <w:t xml:space="preserve">Возврату подлежат документы, представленные организацией, осуществляющей сопровождение, в Центр занятости 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Датой отзыва заявки считается дата регистрации соответствующего письменного обращения организации, осуществляющей сопровождение.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заявок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Style w:val="FontStyle38"/>
          <w:rFonts w:eastAsia="MS Mincho"/>
          <w:sz w:val="28"/>
          <w:szCs w:val="28"/>
        </w:rPr>
        <w:t>Центр занятости в течение</w:t>
        <w:br/>
        <w:t xml:space="preserve">10 рабочих дней со дня </w:t>
      </w:r>
      <w:r>
        <w:rPr>
          <w:rStyle w:val="FontStyle38"/>
          <w:rFonts w:eastAsia="MS Mincho"/>
          <w:sz w:val="28"/>
          <w:szCs w:val="28"/>
        </w:rPr>
        <w:t>получения документов</w:t>
      </w:r>
      <w:r>
        <w:rPr>
          <w:rStyle w:val="FontStyle38"/>
          <w:rFonts w:eastAsia="MS Mincho"/>
          <w:sz w:val="28"/>
          <w:szCs w:val="28"/>
        </w:rPr>
        <w:t>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</w:t>
      </w:r>
      <w:r>
        <w:rPr>
          <w:rStyle w:val="FontStyle38"/>
          <w:rFonts w:eastAsia="Calibri"/>
          <w:sz w:val="28"/>
          <w:szCs w:val="28"/>
        </w:rPr>
        <w:t>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38"/>
          <w:rFonts w:eastAsia="Calibri"/>
          <w:sz w:val="28"/>
          <w:szCs w:val="28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</w:rPr>
      </w:pPr>
      <w:r>
        <w:rPr>
          <w:rStyle w:val="FontStyle38"/>
          <w:rFonts w:eastAsia="Calibri"/>
          <w:sz w:val="28"/>
          <w:szCs w:val="28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38"/>
          <w:rFonts w:eastAsia="Calibri"/>
          <w:sz w:val="28"/>
          <w:szCs w:val="28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документов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документов, оформление которых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документов, содержащих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организации, осуществляющей сопровождение,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240" w:before="0" w:after="1"/>
        <w:ind w:left="0" w:firstLine="709"/>
        <w:contextualSpacing/>
        <w:jc w:val="both"/>
        <w:rPr/>
      </w:pPr>
      <w:r>
        <w:rPr>
          <w:rStyle w:val="FontStyle20"/>
          <w:sz w:val="28"/>
          <w:szCs w:val="28"/>
          <w:highlight w:val="white"/>
        </w:rPr>
        <w:t xml:space="preserve">В случае принятия решения о заключении договора центр занятости направляет </w:t>
      </w:r>
      <w:r>
        <w:rPr>
          <w:rStyle w:val="FontStyle20"/>
          <w:rFonts w:eastAsia="Calibri"/>
          <w:sz w:val="28"/>
          <w:szCs w:val="28"/>
          <w:highlight w:val="white"/>
        </w:rPr>
        <w:t>организации, осуществляющей сопровождение,</w:t>
      </w:r>
      <w:r>
        <w:rPr>
          <w:rStyle w:val="FontStyle20"/>
          <w:sz w:val="28"/>
          <w:szCs w:val="28"/>
          <w:highlight w:val="white"/>
        </w:rPr>
        <w:t xml:space="preserve"> проект договора по утвержденной форме </w:t>
      </w:r>
      <w:r>
        <w:rPr>
          <w:rStyle w:val="FontStyle20"/>
          <w:rFonts w:eastAsia="Calibri"/>
          <w:sz w:val="28"/>
          <w:szCs w:val="28"/>
          <w:highlight w:val="white"/>
        </w:rPr>
        <w:t>для рассмотрения и подписания.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Style w:val="FontStyle20"/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highlight w:val="white"/>
          <w:u w:val="single"/>
          <w:lang w:eastAsia="ar-SA"/>
        </w:rPr>
        <w:t>Предоставление участникам отбора разъяснений положений объявления</w:t>
      </w:r>
      <w:r>
        <w:rPr>
          <w:rFonts w:cs="Times New Roman" w:ascii="Times New Roman" w:hAnsi="Times New Roman"/>
          <w:sz w:val="28"/>
          <w:highlight w:val="white"/>
          <w:lang w:eastAsia="ar-SA"/>
        </w:rPr>
        <w:t>: о</w:t>
      </w:r>
      <w:r>
        <w:rPr>
          <w:rStyle w:val="FontStyle20"/>
          <w:rFonts w:eastAsia="MS Mincho;ＭＳ 明朝"/>
          <w:sz w:val="28"/>
          <w:szCs w:val="28"/>
          <w:highlight w:val="white"/>
          <w:lang w:eastAsia="ar-SA"/>
        </w:rPr>
        <w:t>рганизация, осуществляющая сопровождение,</w:t>
      </w: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 xml:space="preserve">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</w:t>
      </w:r>
      <w:r>
        <w:rPr>
          <w:rStyle w:val="FontStyle20"/>
          <w:rFonts w:eastAsia="Calibri"/>
          <w:sz w:val="28"/>
          <w:szCs w:val="20"/>
          <w:highlight w:val="white"/>
          <w:lang w:eastAsia="ar-SA"/>
        </w:rPr>
        <w:t xml:space="preserve"> форме или в форме электронного документа разъяснения положений, содержащихся 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ConsPlusNormal1"/>
        <w:ind w:firstLine="709"/>
        <w:jc w:val="both"/>
        <w:rPr>
          <w:rStyle w:val="FontStyle20"/>
          <w:rFonts w:eastAsia="Calibri"/>
          <w:sz w:val="28"/>
          <w:szCs w:val="20"/>
          <w:highlight w:val="white"/>
          <w:lang w:eastAsia="ar-SA"/>
        </w:rPr>
      </w:pPr>
      <w:r>
        <w:rPr>
          <w:rFonts w:eastAsia="Calibri"/>
          <w:sz w:val="28"/>
          <w:szCs w:val="20"/>
          <w:highlight w:val="white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</w:t>
      </w:r>
      <w:r>
        <w:rPr>
          <w:rFonts w:cs="Times New Roman" w:ascii="Times New Roman" w:hAnsi="Times New Roman"/>
          <w:spacing w:val="4"/>
          <w:sz w:val="28"/>
          <w:szCs w:val="28"/>
          <w:highlight w:val="white"/>
        </w:rPr>
        <w:t xml:space="preserve">рганизация, осуществляющая сопровождение, в течение </w:t>
      </w:r>
      <w:r>
        <w:rPr>
          <w:rFonts w:cs="Times New Roman" w:ascii="Times New Roman" w:hAnsi="Times New Roman"/>
          <w:sz w:val="28"/>
          <w:szCs w:val="28"/>
          <w:highlight w:val="white"/>
        </w:rPr>
        <w:t>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по истечении указанного срока подписанный договор </w:t>
        <w:br/>
        <w:t>не был представлен в Центр занятости, обязательства министерства</w:t>
        <w:br/>
        <w:t>по предоставлению субсидии данной организации прекращаются.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>Организация, осуществляющая сопровождение, вправе подать новую заявку.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размещается</w:t>
        <w:br/>
        <w:t xml:space="preserve">на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заключении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0"/>
          <w:highlight w:val="white"/>
          <w:lang w:eastAsia="ar-SA"/>
        </w:rPr>
      </w:pPr>
      <w:r>
        <w:rPr>
          <w:rFonts w:cs="Times New Roman"/>
          <w:szCs w:val="20"/>
          <w:highlight w:val="white"/>
          <w:lang w:eastAsia="ar-SA"/>
        </w:rPr>
      </w:r>
    </w:p>
    <w:p>
      <w:pPr>
        <w:pStyle w:val="ConsPlusNormal1"/>
        <w:ind w:firstLine="709"/>
        <w:jc w:val="both"/>
        <w:rPr>
          <w:rFonts w:ascii="Arial" w:hAnsi="Arial"/>
          <w:sz w:val="20"/>
        </w:rPr>
      </w:pPr>
      <w:r>
        <w:rPr/>
      </w:r>
    </w:p>
    <w:sectPr>
      <w:type w:val="nextPage"/>
      <w:pgSz w:w="11906" w:h="16838"/>
      <w:pgMar w:left="1417" w:right="850" w:gutter="0" w:header="0" w:top="624" w:footer="0" w:bottom="62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Hyperlink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LibreOffice/7.4.5.1$Windows_X86_64 LibreOffice_project/9c0871452b3918c1019dde9bfac75448afc4b57f</Application>
  <AppVersion>15.0000</AppVersion>
  <Pages>4</Pages>
  <Words>1048</Words>
  <Characters>7693</Characters>
  <CharactersWithSpaces>8696</CharactersWithSpaces>
  <Paragraphs>59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2024-01-11T16:44:00Z</dcterms:created>
  <dc:creator>Анна Быченкова</dc:creator>
  <dc:description/>
  <dc:language>ru-RU</dc:language>
  <cp:lastModifiedBy/>
  <cp:lastPrinted>2021-01-14T15:29:00Z</cp:lastPrinted>
  <dcterms:modified xsi:type="dcterms:W3CDTF">2024-01-12T10:18:51Z</dcterms:modified>
  <cp:revision>11</cp:revision>
  <dc:subject/>
  <dc:title>Постановление Правительства Архангельской области от 08.10.2013 N 466-пп(ред. от 27.12.2023)"О государственной программе Архангельской области "Содействие занятости населения Архангельской области, улучшение условий и охраны труда"(с изм. и доп., вступающими в силу с 01.01.2024)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