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О Б Ъ Я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проведении отбора получателей субсидии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реализацию мероприятия по содействию трудоустройству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незанятых инвалидов </w:t>
      </w:r>
    </w:p>
    <w:p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9 января 2024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Порядком предоставления и расходования субсидии на реализацию </w:t>
      </w:r>
      <w:r>
        <w:rPr>
          <w:rStyle w:val="FontStyle20"/>
          <w:sz w:val="28"/>
          <w:szCs w:val="28"/>
        </w:rPr>
        <w:t xml:space="preserve">мероприятия по содействию трудоустройству незанятых инвалидов (далее – Порядок), утвержденным </w:t>
      </w:r>
      <w:r>
        <w:rPr>
          <w:rFonts w:cs="Times New Roman" w:ascii="Times New Roman" w:hAnsi="Times New Roman"/>
          <w:sz w:val="28"/>
          <w:szCs w:val="28"/>
        </w:rPr>
        <w:t xml:space="preserve"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 на 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реализацию мероприятия по содействию трудоустройству незанятых инвалидов </w:t>
      </w:r>
      <w:r>
        <w:rPr>
          <w:rFonts w:cs="Times New Roman" w:ascii="Times New Roman" w:hAnsi="Times New Roman"/>
          <w:sz w:val="28"/>
          <w:szCs w:val="28"/>
        </w:rPr>
        <w:t>(далее – отбор).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Дата и время начала подачи заявок на участие в отборе: 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с 9 час. 00 мин. 16 января 2024 года.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Дата и время окончания подачи заявок: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до 17 час. 00 мин. </w:t>
        <w:br/>
        <w:t>1 декабря 2024 года.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Место нахождения: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Почтовый адрес: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Адрес электронной почты: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office@aoczn.ru.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Номер контактного: </w:t>
      </w:r>
      <w:r>
        <w:rPr>
          <w:rFonts w:cs="Times New Roman" w:ascii="Times New Roman" w:hAnsi="Times New Roman"/>
          <w:b/>
          <w:bCs/>
          <w:sz w:val="28"/>
          <w:szCs w:val="28"/>
        </w:rPr>
        <w:t>Голобородько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Оксана Васильевна.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Проведение отбора обеспечивается: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hyperlink r:id="rId2">
        <w:r>
          <w:rPr>
            <w:rFonts w:cs="Arial;Tahoma" w:ascii="Times New Roman" w:hAnsi="Times New Roman"/>
            <w:b/>
            <w:bCs/>
            <w:color w:val="000000"/>
            <w:sz w:val="28"/>
            <w:szCs w:val="28"/>
            <w:highlight w:val="white"/>
          </w:rPr>
          <w:t>www.aoczn.ru</w:t>
        </w:r>
      </w:hyperlink>
      <w:r>
        <w:rPr>
          <w:rFonts w:cs="Arial;Tahoma" w:ascii="Times New Roman" w:hAnsi="Times New Roman"/>
          <w:b/>
          <w:bCs/>
          <w:color w:val="000000"/>
          <w:sz w:val="28"/>
          <w:szCs w:val="28"/>
          <w:highlight w:val="white"/>
        </w:rPr>
        <w:t>.</w:t>
      </w:r>
      <w:r>
        <w:rPr>
          <w:rStyle w:val="Style17"/>
          <w:rFonts w:cs="Arial;Tahoma" w:ascii="Times New Roman" w:hAnsi="Times New Roman"/>
          <w:b/>
          <w:bCs/>
          <w:color w:val="000000"/>
          <w:sz w:val="28"/>
          <w:szCs w:val="28"/>
          <w:highlight w:val="white"/>
          <w:u w:val="none"/>
        </w:rPr>
        <w:t xml:space="preserve"> </w:t>
      </w:r>
    </w:p>
    <w:p>
      <w:pPr>
        <w:pStyle w:val="Normal"/>
        <w:spacing w:lineRule="auto" w:line="240" w:before="0" w:after="0"/>
        <w:ind w:firstLine="737"/>
        <w:jc w:val="both"/>
        <w:rPr>
          <w:rStyle w:val="Style17"/>
          <w:rFonts w:ascii="Times New Roman" w:hAnsi="Times New Roman" w:cs="Arial;Tahoma"/>
          <w:b/>
          <w:b/>
          <w:bCs/>
          <w:color w:val="000000"/>
          <w:sz w:val="20"/>
          <w:szCs w:val="20"/>
          <w:highlight w:val="white"/>
          <w:u w:val="none"/>
        </w:rPr>
      </w:pPr>
      <w:r>
        <w:rPr>
          <w:rFonts w:cs="Arial;Tahoma" w:ascii="Times New Roman" w:hAnsi="Times New Roman"/>
          <w:b/>
          <w:bCs/>
          <w:color w:val="000000"/>
          <w:sz w:val="20"/>
          <w:szCs w:val="20"/>
          <w:highlight w:val="white"/>
          <w:u w:val="none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Цель предоставления субсидии: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возмещение части затрат по реализации мероприятий по содействию трудоустройству незанятых инвалидов, в том числе инвалидов молодого возраста, юридическим лицам (за исключением государственных (муниципальных) учреждений) и индивидуальным предпринимателям (далее – работодатели), заключившим с Центром занятости договор </w:t>
      </w:r>
      <w:r>
        <w:rPr>
          <w:rFonts w:eastAsia="Calibri" w:cs="Times New Roman" w:ascii="Times New Roman" w:hAnsi="Times New Roman"/>
          <w:spacing w:val="-6"/>
          <w:sz w:val="28"/>
          <w:szCs w:val="28"/>
          <w:highlight w:val="white"/>
        </w:rPr>
        <w:t>о содействии трудоустройству незанятых инвалидов (далее – договор)</w:t>
      </w:r>
      <w:r>
        <w:rPr>
          <w:rFonts w:cs="Times New Roman" w:ascii="Times New Roman" w:hAnsi="Times New Roman"/>
          <w:sz w:val="28"/>
          <w:szCs w:val="28"/>
          <w:highlight w:val="white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Субсидия предоставляется в рамках государственной программы Архангельской области «Содействие занятости населения Архангельской области, улучшение условий и охраны труда», утвержденной постановлением Правительства Архангельской области от 8 октября 2013 г. № 466-пп.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Результат предоставления субсидии: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трудоустройство незанятых инвалидов, в том числе инвалидов молодого возраста</w:t>
      </w:r>
      <w:r>
        <w:rPr>
          <w:rFonts w:cs="Times New Roman" w:ascii="Times New Roman" w:hAnsi="Times New Roman"/>
          <w:sz w:val="28"/>
          <w:szCs w:val="28"/>
        </w:rPr>
        <w:t>, на созданные рабочие места до 15 декабря текущего календарного года.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Критерии отбора работодателей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ascii="Times New Roman" w:hAnsi="Times New Roman"/>
          <w:sz w:val="28"/>
          <w:szCs w:val="28"/>
          <w:highlight w:val="white"/>
        </w:rPr>
        <w:t xml:space="preserve">1) работодатель является юридическим лицом (за исключением государственных (муниципальных) учреждений), в том числе государственным (муниципальным) унитарным предприятием, хозяйственным товариществом </w:t>
        <w:br/>
        <w:t xml:space="preserve">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уставных (складочных) капиталах, </w:t>
      </w:r>
      <w:r>
        <w:rPr>
          <w:rFonts w:eastAsia="Calibri" w:ascii="Times New Roman" w:hAnsi="Times New Roman"/>
          <w:sz w:val="28"/>
          <w:szCs w:val="20"/>
          <w:highlight w:val="white"/>
        </w:rPr>
        <w:t xml:space="preserve">некоммерческой организацией </w:t>
      </w:r>
      <w:r>
        <w:rPr>
          <w:rFonts w:eastAsia="Calibri" w:ascii="Times New Roman" w:hAnsi="Times New Roman"/>
          <w:sz w:val="28"/>
          <w:szCs w:val="28"/>
          <w:highlight w:val="white"/>
        </w:rPr>
        <w:t>или индивидуальным предпринимателем;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2) осуществление работодателем деятельности на территории Архангельской области.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color w:val="000000"/>
          <w:sz w:val="20"/>
          <w:szCs w:val="20"/>
          <w:highlight w:val="white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>Требования к работодателям: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 с</w:t>
      </w:r>
      <w:r>
        <w:rPr>
          <w:rFonts w:cs="Times New Roman" w:ascii="Times New Roman" w:hAnsi="Times New Roman"/>
          <w:sz w:val="28"/>
          <w:szCs w:val="28"/>
          <w:highlight w:val="white"/>
        </w:rPr>
        <w:t>убсидия предоставляется работодателям, соответствующим на первое число месяца, предшествовавшего месяцу,</w:t>
        <w:br/>
        <w:t>в котором планируется заключение договора, следующим условиям: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 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color w:val="000000"/>
          <w:kern w:val="0"/>
          <w:sz w:val="28"/>
          <w:szCs w:val="28"/>
          <w:highlight w:val="white"/>
          <w:u w:val="none"/>
          <w:lang w:val="ru-RU" w:eastAsia="en-US" w:bidi="ar-SA"/>
        </w:rPr>
        <w:t>не должен являться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>
        <w:rPr>
          <w:rFonts w:cs="Times New Roman" w:ascii="Times New Roman" w:hAnsi="Times New Roman"/>
          <w:sz w:val="28"/>
          <w:szCs w:val="28"/>
          <w:highlight w:val="white"/>
        </w:rPr>
        <w:t>;</w:t>
      </w:r>
    </w:p>
    <w:p>
      <w:pPr>
        <w:pStyle w:val="Normal"/>
        <w:tabs>
          <w:tab w:val="clear" w:pos="720"/>
          <w:tab w:val="left" w:pos="1077" w:leader="none"/>
          <w:tab w:val="left" w:pos="1132" w:leader="none"/>
        </w:tabs>
        <w:spacing w:lineRule="auto" w:line="240" w:before="0" w:after="0"/>
        <w:ind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не получает средства из областного бюджета</w:t>
        <w:br/>
        <w:t>в соответствии с иными нормативными правовыми актами Архангельской области на указанные цели.</w:t>
      </w:r>
      <w:r>
        <w:rPr>
          <w:rFonts w:cs="Times New Roman" w:ascii="Times New Roman" w:hAnsi="Times New Roman"/>
          <w:sz w:val="28"/>
          <w:szCs w:val="28"/>
          <w:highlight w:val="yellow"/>
        </w:rPr>
        <w:t xml:space="preserve"> 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Документы, необходимые для участия в отборе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ConsPlusNormal1"/>
        <w:spacing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  </w:t>
      </w:r>
      <w:hyperlink w:anchor="P5687">
        <w:r>
          <w:rPr>
            <w:rFonts w:cs="Times New Roman" w:ascii="Times New Roman" w:hAnsi="Times New Roman"/>
            <w:sz w:val="28"/>
            <w:szCs w:val="28"/>
            <w:highlight w:val="white"/>
          </w:rPr>
          <w:t>заявление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на участие в реализации мероприятия по трудоустройству незанятых инвалидов по утвержденной форме;</w:t>
      </w:r>
    </w:p>
    <w:p>
      <w:pPr>
        <w:pStyle w:val="ConsPlusNormal1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2)  </w:t>
      </w:r>
      <w:r>
        <w:rPr>
          <w:rFonts w:cs="Times New Roman" w:ascii="Times New Roman" w:hAnsi="Times New Roman"/>
          <w:sz w:val="28"/>
          <w:szCs w:val="28"/>
        </w:rPr>
        <w:t>информация о вакансии по утвержденной форме;</w:t>
      </w:r>
    </w:p>
    <w:p>
      <w:pPr>
        <w:pStyle w:val="ConsPlusNormal1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3) </w:t>
      </w:r>
      <w:r>
        <w:rPr>
          <w:rFonts w:cs="Times New Roman" w:ascii="Times New Roman" w:hAnsi="Times New Roman"/>
          <w:sz w:val="28"/>
          <w:szCs w:val="28"/>
          <w:highlight w:val="white"/>
        </w:rPr>
        <w:t>сметы затрат на приобретение, и (или) монтаж, и (или) установку оснащения, необходимого для создания рабочих мест, а также на обеспечение доступа инвалидов к рабочим местам и объектам производственной инфраструктуры;</w:t>
      </w:r>
    </w:p>
    <w:p>
      <w:pPr>
        <w:pStyle w:val="ConsPlusNormal1"/>
        <w:tabs>
          <w:tab w:val="clear" w:pos="720"/>
          <w:tab w:val="left" w:pos="1134" w:leader="none"/>
        </w:tabs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>4)</w:t>
        <w:tab/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highlight w:val="white"/>
          <w:lang w:eastAsia="ar-SA"/>
        </w:rPr>
        <w:t xml:space="preserve">справка, подписанная держателем реестра акционеров акционерного общества и заверенная (скрепленная) печатью (при наличии печати) указанного держателя реестра, подтверждающую отсутствие в уставном капитале акционерного общества по состоянию на первое число месяца, предшествующего месяцу, </w:t>
        <w:br/>
        <w:t xml:space="preserve">в котором планируется заключение договора,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  <w:highlight w:val="white"/>
          <w:lang w:eastAsia="ar-SA"/>
        </w:rPr>
        <w:t xml:space="preserve">и территорий,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  <w:highlight w:val="white"/>
          <w:lang w:eastAsia="ar-SA"/>
        </w:rPr>
        <w:t xml:space="preserve">используемых для промежуточного (офшорного) владения активами в 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highlight w:val="white"/>
          <w:lang w:eastAsia="ar-SA"/>
        </w:rPr>
        <w:t>Российской Федерации,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highlight w:val="white"/>
          <w:lang w:eastAsia="ar-SA"/>
        </w:rPr>
        <w:t xml:space="preserve"> в совокупности превышающей 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highlight w:val="white"/>
          <w:lang w:val="en-US" w:eastAsia="ar-SA"/>
        </w:rPr>
        <w:t>25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highlight w:val="white"/>
          <w:lang w:eastAsia="ar-SA"/>
        </w:rPr>
        <w:t xml:space="preserve"> процентов.</w:t>
      </w:r>
    </w:p>
    <w:p>
      <w:pPr>
        <w:pStyle w:val="ConsPlusNormal1"/>
        <w:spacing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 собственной инициативе представить</w:t>
        <w:br/>
      </w: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в обособленное подразделение Центра занятости выписку из Единого государственного реестра юридических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лиц (для юридических лиц) или</w:t>
        <w:br/>
        <w:t xml:space="preserve">из Единого государственного реестра </w:t>
      </w: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индивидуальных предпринимателей (для индивидуальных предпринимателей).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Заявка на участие в отборе предоставляется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в</w:t>
      </w:r>
      <w:hyperlink r:id="rId3">
        <w:r>
          <w:rPr>
            <w:rFonts w:cs="Times New Roman" w:ascii="Times New Roman" w:hAnsi="Times New Roman"/>
            <w:sz w:val="28"/>
            <w:szCs w:val="28"/>
            <w:highlight w:val="white"/>
          </w:rPr>
          <w:t xml:space="preserve"> обособленное подразделение Центра занятости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по месту осуществления своей деятельности  работодателем: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лично или через представителя;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заказным почтовым отправлением;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по электронной почте.</w:t>
      </w:r>
    </w:p>
    <w:p>
      <w:pPr>
        <w:pStyle w:val="Normal"/>
        <w:tabs>
          <w:tab w:val="clear" w:pos="720"/>
          <w:tab w:val="left" w:pos="835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MS Mincho;ＭＳ 明朝" w:cs="Times New Roman"/>
          <w:color w:val="000000"/>
          <w:sz w:val="28"/>
          <w:szCs w:val="28"/>
          <w:highlight w:val="white"/>
        </w:rPr>
      </w:pPr>
      <w:r>
        <w:rPr>
          <w:rFonts w:eastAsia="MS Mincho;ＭＳ 明朝" w:cs="Times New Roman" w:ascii="Times New Roman" w:hAnsi="Times New Roman"/>
          <w:color w:val="000000"/>
          <w:sz w:val="28"/>
          <w:szCs w:val="28"/>
          <w:highlight w:val="white"/>
        </w:rPr>
        <w:t>Копии документов должны быть заверены в установленном законодательством Российской Федерации порядке.</w:t>
      </w:r>
    </w:p>
    <w:p>
      <w:pPr>
        <w:pStyle w:val="Normal"/>
        <w:tabs>
          <w:tab w:val="clear" w:pos="720"/>
          <w:tab w:val="left" w:pos="835" w:leader="none"/>
          <w:tab w:val="left" w:pos="127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</w:rPr>
      </w:pPr>
      <w:r>
        <w:rPr>
          <w:rFonts w:eastAsia="MS Mincho;ＭＳ 明朝" w:cs="Times New Roman" w:ascii="Times New Roman" w:hAnsi="Times New Roman"/>
          <w:color w:val="000000"/>
          <w:sz w:val="28"/>
          <w:szCs w:val="28"/>
          <w:highlight w:val="white"/>
        </w:rPr>
        <w:t>Работодатели несут ответственность за достоверность представляемых документов в соответствии с законодательством Российской Федерации.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В случае обращения представителя работодателя к заявке прилагается документ, подтверждающий полномочия лица на осуществление действий</w:t>
        <w:br/>
        <w:t>от имени работодателя.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представления заявки считается дата ее регистрации</w:t>
        <w:br/>
        <w:t>в установленном порядке в Центр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е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занятости.</w:t>
      </w:r>
    </w:p>
    <w:p>
      <w:pPr>
        <w:pStyle w:val="ConsPlusNormal1"/>
        <w:tabs>
          <w:tab w:val="clear" w:pos="720"/>
          <w:tab w:val="left" w:pos="1276" w:leader="none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Заявке присваивается регистрационный номер в порядке очередности</w:t>
        <w:br/>
        <w:t>ее поступления в Центр занятости.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MS Mincho"/>
          <w:sz w:val="28"/>
          <w:szCs w:val="28"/>
          <w:highlight w:val="white"/>
        </w:rPr>
      </w:pPr>
      <w:r>
        <w:rPr>
          <w:rStyle w:val="FontStyle38"/>
          <w:rFonts w:eastAsia="MS Mincho"/>
          <w:sz w:val="28"/>
          <w:szCs w:val="28"/>
          <w:highlight w:val="white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>
      <w:pPr>
        <w:pStyle w:val="Normal"/>
        <w:spacing w:lineRule="auto" w:line="240" w:before="0" w:after="0"/>
        <w:ind w:firstLine="709"/>
        <w:jc w:val="both"/>
        <w:rPr>
          <w:rStyle w:val="FontStyle38"/>
          <w:rFonts w:eastAsia="MS Mincho"/>
          <w:sz w:val="20"/>
          <w:szCs w:val="20"/>
          <w:highlight w:val="white"/>
        </w:rPr>
      </w:pPr>
      <w:r>
        <w:rPr>
          <w:rFonts w:eastAsia="MS Mincho"/>
          <w:sz w:val="20"/>
          <w:szCs w:val="20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FontStyle38"/>
          <w:rFonts w:eastAsia="MS Mincho"/>
          <w:sz w:val="28"/>
          <w:szCs w:val="28"/>
          <w:highlight w:val="white"/>
          <w:u w:val="single"/>
        </w:rPr>
        <w:t>Порядок отзыва заявки:</w:t>
      </w:r>
      <w:r>
        <w:rPr>
          <w:rStyle w:val="FontStyle38"/>
          <w:rFonts w:eastAsia="MS Mincho"/>
          <w:sz w:val="28"/>
          <w:szCs w:val="28"/>
          <w:highlight w:val="white"/>
        </w:rPr>
        <w:t xml:space="preserve"> р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аботодатель на основании письменного обращения вправе отозвать заявку на любом этапе отбора и до момента заключения договора.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Возврату подлежат документы, представленные работодателем</w:t>
        <w:br/>
        <w:t xml:space="preserve">по собственной инициативе.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отзыва заявки считается дата регистрации соответствующего письменного обращения работодателя.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Порядок рассмотрения и оценки заявки: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Центр занятости в течение</w:t>
        <w:br/>
        <w:t>10 рабочих дней со дня регистрации заявки последовательно рассматривает заявку, готовит проект решения, согласовывает его с министерством труда, занятости и социального развития Архангельской области (далее — министерство) и принимает одно из следующих решений: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 о заключении договора;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  <w:sz w:val="28"/>
          <w:szCs w:val="28"/>
          <w:highlight w:val="white"/>
        </w:rPr>
      </w:pPr>
      <w:r>
        <w:rPr>
          <w:rStyle w:val="FontStyle38"/>
          <w:color w:val="auto"/>
          <w:sz w:val="28"/>
          <w:szCs w:val="28"/>
          <w:highlight w:val="white"/>
        </w:rPr>
        <w:t>2) об отказе в заключении договора.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  <w:sz w:val="28"/>
          <w:szCs w:val="28"/>
          <w:highlight w:val="white"/>
        </w:rPr>
      </w:pPr>
      <w:r>
        <w:rPr>
          <w:rStyle w:val="FontStyle38"/>
          <w:color w:val="auto"/>
          <w:sz w:val="28"/>
          <w:szCs w:val="28"/>
          <w:highlight w:val="white"/>
        </w:rPr>
        <w:t>Министерство согласовывает проект решения о заключении договора или об отказе в его заключении в течение двух рабочих дней со дня его поступления в министерство.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Работодателю отказывается в заключении договора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 представление заявки, оформление и (или) способ представления  которой не соответствует установленным требованиям;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представление заявки не в полном объеме;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3) представление заявки, содержащей недостоверные сведения;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4) несоответствие работодателя установленным требованиям</w:t>
        <w:br/>
        <w:t>и критериям отбора;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5) представление заявки с нарушением срока, указанного в объявлении.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Центр занятости после принятия решения о заключении договора</w:t>
        <w:br/>
        <w:t>в течение трех рабочих дней с даты принятия указанного решения письменно уведомляет работодателя о необходимости заключения договора.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 xml:space="preserve">Предоставление работодателям разъяснений положений объявления: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работодатель вправе направить в письменной форме в Центр занятости запрос, в том числе на адрес электронной почты Центра занятости, о даче разъяснений положений, содержащихся в объявлении. В течение двух рабочих дней со дня поступления указанного запроса Центр занятости направляет в письменной форме или в форме электронного документа разъяснения положений, содержащихся в объявлении, если указанный запрос поступил в Центр занятости не позднее чем за пять рабочих дней до дня окончания срока подачи заявки.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highlight w:val="white"/>
        </w:rPr>
      </w:r>
    </w:p>
    <w:p>
      <w:pPr>
        <w:pStyle w:val="Normal"/>
        <w:tabs>
          <w:tab w:val="clear" w:pos="720"/>
          <w:tab w:val="left" w:pos="735" w:leader="none"/>
        </w:tabs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>Заключение договора: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Центр занятости</w:t>
      </w:r>
      <w:r>
        <w:rPr>
          <w:rFonts w:cs="Times New Roman" w:ascii="Times New Roman" w:hAnsi="Times New Roman"/>
          <w:sz w:val="28"/>
          <w:szCs w:val="28"/>
          <w:shd w:fill="FFFFFF" w:val="clear"/>
          <w:lang w:val="ru-RU"/>
        </w:rPr>
        <w:t xml:space="preserve"> принимает решение о заключении договора и в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течение трех рабочих дней со дня его принятия  направляет работодателю               проект договора о предоставлении субсидии, утвержденной           постановлением министерства финансов Архангельской области.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  <w:shd w:fill="FFFFFF" w:val="clear"/>
        </w:rPr>
        <w:br/>
      </w:r>
      <w:bookmarkStart w:id="1" w:name="Par0"/>
      <w:bookmarkEnd w:id="1"/>
      <w:r>
        <w:rPr>
          <w:rFonts w:cs="Times New Roman" w:ascii="Times New Roman" w:hAnsi="Times New Roman"/>
          <w:color w:val="000000"/>
          <w:spacing w:val="-6"/>
          <w:sz w:val="28"/>
          <w:szCs w:val="28"/>
          <w:shd w:fill="FFFFFF" w:val="clear"/>
        </w:rPr>
        <w:tab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Работодатель в течение 10 рабочих дней со дня получения проекта договора представляет в обособленное подразделение Центра занятости подписанный со своей стороны проект договора.</w:t>
      </w:r>
    </w:p>
    <w:p>
      <w:pPr>
        <w:pStyle w:val="Normal"/>
        <w:spacing w:lineRule="auto" w:line="240" w:before="0" w:after="0"/>
        <w:ind w:left="0" w:right="0" w:firstLine="737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 случае если по истечении указанного срока подписанный договор не был представлен в обособленное подразделение Центра занятости, обязательства по предоставлению субсидии данному работодателю прекращаются.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  <w:shd w:fill="FFFFFF" w:val="clear"/>
        </w:rPr>
        <w:t>Работодатель вправе подать новую заявку.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</w:r>
      <w:bookmarkStart w:id="2" w:name="__DdeLink__36756_3456393231"/>
      <w:bookmarkStart w:id="3" w:name="__DdeLink__36756_3456393231"/>
      <w:bookmarkEnd w:id="3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>Информация о результатах рассмотрения заявок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</w:rPr>
        <w:t>размещается</w:t>
        <w:br/>
        <w:t xml:space="preserve">на 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официальном сайте Центра занятости в течение пяти рабочих дней со дня принятия решения о заключении договора или об отказе в заключении договора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</w:t>
      </w:r>
    </w:p>
    <w:sectPr>
      <w:type w:val="nextPage"/>
      <w:pgSz w:w="11906" w:h="16838"/>
      <w:pgMar w:left="1417" w:right="850" w:gutter="0" w:header="0" w:top="624" w:footer="0" w:bottom="62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 w:customStyle="1">
    <w:name w:val="Hyperlink"/>
    <w:basedOn w:val="DefaultParagraphFont"/>
    <w:uiPriority w:val="99"/>
    <w:unhideWhenUsed/>
    <w:rsid w:val="00474f19"/>
    <w:rPr>
      <w:color w:val="0000FF" w:themeColor="hyperlink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oczn.ru/" TargetMode="External"/><Relationship Id="rId3" Type="http://schemas.openxmlformats.org/officeDocument/2006/relationships/hyperlink" Target="https://aoczn.ru/struct/ozn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LibreOffice/7.4.5.1$Windows_X86_64 LibreOffice_project/9c0871452b3918c1019dde9bfac75448afc4b57f</Application>
  <AppVersion>15.0000</AppVersion>
  <Pages>4</Pages>
  <Words>1045</Words>
  <Characters>7530</Characters>
  <CharactersWithSpaces>8565</CharactersWithSpaces>
  <Paragraphs>59</Paragraphs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2024-01-11T16:29:00Z</dcterms:created>
  <dc:creator>Анна Быченкова</dc:creator>
  <dc:description/>
  <dc:language>ru-RU</dc:language>
  <cp:lastModifiedBy/>
  <cp:lastPrinted>2021-01-14T15:29:00Z</cp:lastPrinted>
  <dcterms:modified xsi:type="dcterms:W3CDTF">2024-01-12T09:14:05Z</dcterms:modified>
  <cp:revision>14</cp:revision>
  <dc:subject/>
  <dc:title>Постановление Правительства Архангельской области от 08.10.2013 N 466-пп(ред. от 27.12.2023)"О государственной программе Архангельской области "Содействие занятости населения Архангельской области, улучшение условий и охраны труда"(с изм. и доп., вступающими в силу с 01.01.2024)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